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7B91" w:rsidRPr="00767B91" w:rsidRDefault="00767B91" w:rsidP="00767B91">
      <w:pPr>
        <w:spacing w:before="100" w:beforeAutospacing="1" w:after="100" w:afterAutospacing="1" w:line="240" w:lineRule="auto"/>
        <w:jc w:val="right"/>
        <w:rPr>
          <w:rFonts w:ascii="Times New Roman" w:eastAsia="Times New Roman" w:hAnsi="Times New Roman" w:cs="Times New Roman"/>
          <w:sz w:val="24"/>
          <w:szCs w:val="24"/>
          <w:u w:val="single"/>
          <w:lang w:val="sr-Cyrl-RS" w:eastAsia="sr-Cyrl-RS"/>
        </w:rPr>
      </w:pPr>
      <w:r>
        <w:rPr>
          <w:rFonts w:ascii="Times New Roman" w:eastAsia="Times New Roman" w:hAnsi="Times New Roman" w:cs="Times New Roman"/>
          <w:sz w:val="24"/>
          <w:szCs w:val="24"/>
          <w:u w:val="single"/>
          <w:lang w:val="sr-Cyrl-RS" w:eastAsia="sr-Cyrl-RS"/>
        </w:rPr>
        <w:t>НАЦРТ</w:t>
      </w:r>
    </w:p>
    <w:p w:rsidR="00767B91" w:rsidRDefault="00767B91" w:rsidP="00C27D34">
      <w:pPr>
        <w:spacing w:before="100" w:beforeAutospacing="1" w:after="100" w:afterAutospacing="1" w:line="240" w:lineRule="auto"/>
        <w:jc w:val="center"/>
        <w:rPr>
          <w:rFonts w:ascii="Times New Roman" w:eastAsia="Times New Roman" w:hAnsi="Times New Roman" w:cs="Times New Roman"/>
          <w:sz w:val="24"/>
          <w:szCs w:val="24"/>
          <w:lang w:val="sr-Cyrl-RS" w:eastAsia="sr-Cyrl-RS"/>
        </w:rPr>
      </w:pPr>
    </w:p>
    <w:p w:rsidR="00C27D34" w:rsidRPr="006E4621" w:rsidRDefault="00C27D34" w:rsidP="00C27D34">
      <w:pPr>
        <w:spacing w:before="100" w:beforeAutospacing="1" w:after="100" w:afterAutospacing="1" w:line="240" w:lineRule="auto"/>
        <w:jc w:val="center"/>
        <w:rPr>
          <w:rFonts w:ascii="Times New Roman" w:eastAsia="Times New Roman" w:hAnsi="Times New Roman" w:cs="Times New Roman"/>
          <w:sz w:val="24"/>
          <w:szCs w:val="24"/>
          <w:lang w:val="sr-Cyrl-RS" w:eastAsia="sr-Cyrl-RS"/>
        </w:rPr>
      </w:pPr>
      <w:r w:rsidRPr="006E4621">
        <w:rPr>
          <w:rFonts w:ascii="Times New Roman" w:eastAsia="Times New Roman" w:hAnsi="Times New Roman" w:cs="Times New Roman"/>
          <w:sz w:val="24"/>
          <w:szCs w:val="24"/>
          <w:lang w:val="sr-Cyrl-RS" w:eastAsia="sr-Cyrl-RS"/>
        </w:rPr>
        <w:t>ЗАКОН</w:t>
      </w:r>
    </w:p>
    <w:p w:rsidR="00C27D34" w:rsidRPr="006E4621" w:rsidRDefault="00C27D34" w:rsidP="00C27D34">
      <w:pPr>
        <w:spacing w:before="100" w:beforeAutospacing="1" w:after="100" w:afterAutospacing="1" w:line="240" w:lineRule="auto"/>
        <w:jc w:val="center"/>
        <w:rPr>
          <w:rFonts w:ascii="Times New Roman" w:eastAsia="Times New Roman" w:hAnsi="Times New Roman" w:cs="Times New Roman"/>
          <w:sz w:val="24"/>
          <w:szCs w:val="24"/>
          <w:lang w:val="sr-Cyrl-RS" w:eastAsia="sr-Cyrl-RS"/>
        </w:rPr>
      </w:pPr>
      <w:r w:rsidRPr="006E4621">
        <w:rPr>
          <w:rFonts w:ascii="Times New Roman" w:eastAsia="Times New Roman" w:hAnsi="Times New Roman" w:cs="Times New Roman"/>
          <w:sz w:val="24"/>
          <w:szCs w:val="24"/>
          <w:lang w:val="sr-Cyrl-RS" w:eastAsia="sr-Cyrl-RS"/>
        </w:rPr>
        <w:t>о информационој безбедности</w:t>
      </w:r>
    </w:p>
    <w:p w:rsidR="00C27D34" w:rsidRPr="006E4621" w:rsidRDefault="00C27D34" w:rsidP="00C27D34">
      <w:pPr>
        <w:spacing w:before="100" w:beforeAutospacing="1" w:after="100" w:afterAutospacing="1" w:line="240" w:lineRule="auto"/>
        <w:jc w:val="both"/>
        <w:rPr>
          <w:rFonts w:ascii="Times New Roman" w:eastAsia="Times New Roman" w:hAnsi="Times New Roman" w:cs="Times New Roman"/>
          <w:sz w:val="24"/>
          <w:szCs w:val="24"/>
          <w:lang w:val="sr-Cyrl-RS" w:eastAsia="sr-Cyrl-RS"/>
        </w:rPr>
      </w:pPr>
      <w:r w:rsidRPr="006E4621">
        <w:rPr>
          <w:rFonts w:ascii="Times New Roman" w:eastAsia="Times New Roman" w:hAnsi="Times New Roman" w:cs="Times New Roman"/>
          <w:sz w:val="24"/>
          <w:szCs w:val="24"/>
          <w:lang w:val="sr-Cyrl-RS" w:eastAsia="sr-Cyrl-RS"/>
        </w:rPr>
        <w:t> </w:t>
      </w:r>
    </w:p>
    <w:p w:rsidR="00C27D34" w:rsidRPr="006E4621" w:rsidRDefault="00C27D34" w:rsidP="00C27D34">
      <w:pPr>
        <w:spacing w:before="100" w:beforeAutospacing="1" w:after="100" w:afterAutospacing="1" w:line="240" w:lineRule="auto"/>
        <w:jc w:val="center"/>
        <w:rPr>
          <w:rFonts w:ascii="Times New Roman" w:eastAsia="Times New Roman" w:hAnsi="Times New Roman" w:cs="Times New Roman"/>
          <w:sz w:val="24"/>
          <w:szCs w:val="24"/>
          <w:lang w:val="sr-Cyrl-RS" w:eastAsia="sr-Cyrl-RS"/>
        </w:rPr>
      </w:pPr>
      <w:r w:rsidRPr="006E4621">
        <w:rPr>
          <w:rFonts w:ascii="Times New Roman" w:eastAsia="Times New Roman" w:hAnsi="Times New Roman" w:cs="Times New Roman"/>
          <w:sz w:val="24"/>
          <w:szCs w:val="24"/>
          <w:lang w:val="sr-Cyrl-RS" w:eastAsia="sr-Cyrl-RS"/>
        </w:rPr>
        <w:t>I. ОСНОВНЕ ОДРЕДБЕ</w:t>
      </w:r>
    </w:p>
    <w:p w:rsidR="00C27D34" w:rsidRPr="006E4621" w:rsidRDefault="00C27D34" w:rsidP="00C27D34">
      <w:pPr>
        <w:spacing w:before="100" w:beforeAutospacing="1" w:after="100" w:afterAutospacing="1" w:line="240" w:lineRule="auto"/>
        <w:jc w:val="center"/>
        <w:rPr>
          <w:rFonts w:ascii="Times New Roman" w:eastAsia="Times New Roman" w:hAnsi="Times New Roman" w:cs="Times New Roman"/>
          <w:sz w:val="24"/>
          <w:szCs w:val="24"/>
          <w:lang w:val="sr-Cyrl-RS" w:eastAsia="sr-Cyrl-RS"/>
        </w:rPr>
      </w:pPr>
      <w:r w:rsidRPr="006E4621">
        <w:rPr>
          <w:rFonts w:ascii="Times New Roman" w:eastAsia="Times New Roman" w:hAnsi="Times New Roman" w:cs="Times New Roman"/>
          <w:sz w:val="24"/>
          <w:szCs w:val="24"/>
          <w:lang w:val="sr-Cyrl-RS" w:eastAsia="sr-Cyrl-RS"/>
        </w:rPr>
        <w:t>Предмет уређивања</w:t>
      </w:r>
    </w:p>
    <w:p w:rsidR="00C27D34" w:rsidRPr="006E4621" w:rsidRDefault="00C27D34" w:rsidP="00C27D34">
      <w:pPr>
        <w:spacing w:before="100" w:beforeAutospacing="1" w:after="100" w:afterAutospacing="1" w:line="240" w:lineRule="auto"/>
        <w:jc w:val="center"/>
        <w:rPr>
          <w:rFonts w:ascii="Times New Roman" w:eastAsia="Times New Roman" w:hAnsi="Times New Roman" w:cs="Times New Roman"/>
          <w:sz w:val="24"/>
          <w:szCs w:val="24"/>
          <w:lang w:val="sr-Cyrl-RS" w:eastAsia="sr-Cyrl-RS"/>
        </w:rPr>
      </w:pPr>
      <w:r w:rsidRPr="006E4621">
        <w:rPr>
          <w:rFonts w:ascii="Times New Roman" w:eastAsia="Times New Roman" w:hAnsi="Times New Roman" w:cs="Times New Roman"/>
          <w:sz w:val="24"/>
          <w:szCs w:val="24"/>
          <w:lang w:val="sr-Cyrl-RS" w:eastAsia="sr-Cyrl-RS"/>
        </w:rPr>
        <w:t>Члан 1.</w:t>
      </w:r>
    </w:p>
    <w:p w:rsidR="00C27D34" w:rsidRPr="006E4621" w:rsidRDefault="00C27D34" w:rsidP="00536B7A">
      <w:pPr>
        <w:spacing w:before="100" w:beforeAutospacing="1" w:after="100" w:afterAutospacing="1" w:line="240" w:lineRule="auto"/>
        <w:ind w:firstLine="720"/>
        <w:jc w:val="both"/>
        <w:rPr>
          <w:rFonts w:ascii="Times New Roman" w:eastAsia="Times New Roman" w:hAnsi="Times New Roman" w:cs="Times New Roman"/>
          <w:sz w:val="24"/>
          <w:szCs w:val="24"/>
          <w:lang w:val="sr-Cyrl-RS" w:eastAsia="sr-Cyrl-RS"/>
        </w:rPr>
      </w:pPr>
      <w:r w:rsidRPr="006E4621">
        <w:rPr>
          <w:rFonts w:ascii="Times New Roman" w:eastAsia="Times New Roman" w:hAnsi="Times New Roman" w:cs="Times New Roman"/>
          <w:sz w:val="24"/>
          <w:szCs w:val="24"/>
          <w:lang w:val="sr-Cyrl-RS" w:eastAsia="sr-Cyrl-RS"/>
        </w:rPr>
        <w:t>Овим законом се уређују мере заштите од безбедносних ризика у информационо-комуникационим системимa, одговорности правних лица приликом управљања и коришћења информационо-комуникационих системa</w:t>
      </w:r>
      <w:r w:rsidR="00011A1C">
        <w:rPr>
          <w:rFonts w:ascii="Times New Roman" w:eastAsia="Times New Roman" w:hAnsi="Times New Roman" w:cs="Times New Roman"/>
          <w:sz w:val="24"/>
          <w:szCs w:val="24"/>
          <w:lang w:val="sr-Cyrl-RS" w:eastAsia="sr-Cyrl-RS"/>
        </w:rPr>
        <w:t xml:space="preserve">, поступци и мере за постизање високог </w:t>
      </w:r>
      <w:r w:rsidR="00CA0D49">
        <w:rPr>
          <w:rFonts w:ascii="Times New Roman" w:eastAsia="Times New Roman" w:hAnsi="Times New Roman" w:cs="Times New Roman"/>
          <w:sz w:val="24"/>
          <w:szCs w:val="24"/>
          <w:lang w:val="sr-Cyrl-RS" w:eastAsia="sr-Cyrl-RS"/>
        </w:rPr>
        <w:t xml:space="preserve">општег </w:t>
      </w:r>
      <w:r w:rsidR="00011A1C">
        <w:rPr>
          <w:rFonts w:ascii="Times New Roman" w:eastAsia="Times New Roman" w:hAnsi="Times New Roman" w:cs="Times New Roman"/>
          <w:sz w:val="24"/>
          <w:szCs w:val="24"/>
          <w:lang w:val="sr-Cyrl-RS" w:eastAsia="sr-Cyrl-RS"/>
        </w:rPr>
        <w:t>нивоа информационе безбедности</w:t>
      </w:r>
      <w:r w:rsidRPr="006E4621">
        <w:rPr>
          <w:rFonts w:ascii="Times New Roman" w:eastAsia="Times New Roman" w:hAnsi="Times New Roman" w:cs="Times New Roman"/>
          <w:sz w:val="24"/>
          <w:szCs w:val="24"/>
          <w:lang w:val="sr-Cyrl-RS" w:eastAsia="sr-Cyrl-RS"/>
        </w:rPr>
        <w:t xml:space="preserve"> и одређују се надлежни органи за спровођење мера заштите, координацију између чинилаца заштите и праћење правилне примене прописаних мера заштите.</w:t>
      </w:r>
    </w:p>
    <w:p w:rsidR="00C27D34" w:rsidRPr="006E4621" w:rsidRDefault="00C27D34" w:rsidP="00C27D34">
      <w:pPr>
        <w:spacing w:before="100" w:beforeAutospacing="1" w:after="100" w:afterAutospacing="1" w:line="240" w:lineRule="auto"/>
        <w:jc w:val="center"/>
        <w:rPr>
          <w:rFonts w:ascii="Times New Roman" w:eastAsia="Times New Roman" w:hAnsi="Times New Roman" w:cs="Times New Roman"/>
          <w:sz w:val="24"/>
          <w:szCs w:val="24"/>
          <w:lang w:val="sr-Cyrl-RS" w:eastAsia="sr-Cyrl-RS"/>
        </w:rPr>
      </w:pPr>
      <w:r w:rsidRPr="006E4621">
        <w:rPr>
          <w:rFonts w:ascii="Times New Roman" w:eastAsia="Times New Roman" w:hAnsi="Times New Roman" w:cs="Times New Roman"/>
          <w:sz w:val="24"/>
          <w:szCs w:val="24"/>
          <w:lang w:val="sr-Cyrl-RS" w:eastAsia="sr-Cyrl-RS"/>
        </w:rPr>
        <w:t>Значење појединих термина</w:t>
      </w:r>
    </w:p>
    <w:p w:rsidR="00C27D34" w:rsidRPr="006E4621" w:rsidRDefault="00C27D34" w:rsidP="00C27D34">
      <w:pPr>
        <w:spacing w:before="100" w:beforeAutospacing="1" w:after="100" w:afterAutospacing="1" w:line="240" w:lineRule="auto"/>
        <w:jc w:val="center"/>
        <w:rPr>
          <w:rFonts w:ascii="Times New Roman" w:eastAsia="Times New Roman" w:hAnsi="Times New Roman" w:cs="Times New Roman"/>
          <w:sz w:val="24"/>
          <w:szCs w:val="24"/>
          <w:lang w:val="sr-Cyrl-RS" w:eastAsia="sr-Cyrl-RS"/>
        </w:rPr>
      </w:pPr>
      <w:r w:rsidRPr="006E4621">
        <w:rPr>
          <w:rFonts w:ascii="Times New Roman" w:eastAsia="Times New Roman" w:hAnsi="Times New Roman" w:cs="Times New Roman"/>
          <w:sz w:val="24"/>
          <w:szCs w:val="24"/>
          <w:lang w:val="sr-Cyrl-RS" w:eastAsia="sr-Cyrl-RS"/>
        </w:rPr>
        <w:t>Члан 2.</w:t>
      </w:r>
    </w:p>
    <w:p w:rsidR="00C27D34" w:rsidRPr="006E4621" w:rsidRDefault="00C27D34" w:rsidP="00536B7A">
      <w:pPr>
        <w:spacing w:after="0" w:line="240" w:lineRule="auto"/>
        <w:ind w:firstLine="720"/>
        <w:jc w:val="both"/>
        <w:rPr>
          <w:rFonts w:ascii="Times New Roman" w:eastAsia="Times New Roman" w:hAnsi="Times New Roman" w:cs="Times New Roman"/>
          <w:sz w:val="24"/>
          <w:szCs w:val="24"/>
          <w:lang w:val="sr-Cyrl-RS" w:eastAsia="sr-Cyrl-RS"/>
        </w:rPr>
      </w:pPr>
      <w:r w:rsidRPr="006E4621">
        <w:rPr>
          <w:rFonts w:ascii="Times New Roman" w:eastAsia="Times New Roman" w:hAnsi="Times New Roman" w:cs="Times New Roman"/>
          <w:sz w:val="24"/>
          <w:szCs w:val="24"/>
          <w:lang w:val="sr-Cyrl-RS" w:eastAsia="sr-Cyrl-RS"/>
        </w:rPr>
        <w:t xml:space="preserve">Поједини термини у смислу овог закона имају следеће значење: </w:t>
      </w:r>
    </w:p>
    <w:p w:rsidR="00C27D34" w:rsidRPr="006E4621" w:rsidRDefault="00C27D34" w:rsidP="00536B7A">
      <w:pPr>
        <w:spacing w:after="0" w:line="240" w:lineRule="auto"/>
        <w:ind w:firstLine="720"/>
        <w:jc w:val="both"/>
        <w:rPr>
          <w:rFonts w:ascii="Times New Roman" w:eastAsia="Times New Roman" w:hAnsi="Times New Roman" w:cs="Times New Roman"/>
          <w:sz w:val="24"/>
          <w:szCs w:val="24"/>
          <w:lang w:val="sr-Cyrl-RS" w:eastAsia="sr-Cyrl-RS"/>
        </w:rPr>
      </w:pPr>
      <w:r w:rsidRPr="006E4621">
        <w:rPr>
          <w:rFonts w:ascii="Times New Roman" w:eastAsia="Times New Roman" w:hAnsi="Times New Roman" w:cs="Times New Roman"/>
          <w:sz w:val="24"/>
          <w:szCs w:val="24"/>
          <w:lang w:val="sr-Cyrl-RS" w:eastAsia="sr-Cyrl-RS"/>
        </w:rPr>
        <w:t xml:space="preserve">1) </w:t>
      </w:r>
      <w:r w:rsidRPr="006E4621">
        <w:rPr>
          <w:rFonts w:ascii="Times New Roman" w:eastAsia="Times New Roman" w:hAnsi="Times New Roman" w:cs="Times New Roman"/>
          <w:i/>
          <w:sz w:val="24"/>
          <w:szCs w:val="24"/>
          <w:lang w:val="sr-Cyrl-RS" w:eastAsia="sr-Cyrl-RS"/>
        </w:rPr>
        <w:t>информационо-комуникациони систем</w:t>
      </w:r>
      <w:r w:rsidRPr="006E4621">
        <w:rPr>
          <w:rFonts w:ascii="Times New Roman" w:eastAsia="Times New Roman" w:hAnsi="Times New Roman" w:cs="Times New Roman"/>
          <w:sz w:val="24"/>
          <w:szCs w:val="24"/>
          <w:lang w:val="sr-Cyrl-RS" w:eastAsia="sr-Cyrl-RS"/>
        </w:rPr>
        <w:t xml:space="preserve"> (ИКТ систем) је технолошко-организациона целина која обухвата:</w:t>
      </w:r>
    </w:p>
    <w:p w:rsidR="00C27D34" w:rsidRPr="006E4621" w:rsidRDefault="00C27D34" w:rsidP="00536B7A">
      <w:pPr>
        <w:spacing w:after="0" w:line="240" w:lineRule="auto"/>
        <w:ind w:firstLine="720"/>
        <w:jc w:val="both"/>
        <w:rPr>
          <w:rFonts w:ascii="Times New Roman" w:eastAsia="Times New Roman" w:hAnsi="Times New Roman" w:cs="Times New Roman"/>
          <w:sz w:val="24"/>
          <w:szCs w:val="24"/>
          <w:lang w:val="sr-Cyrl-RS" w:eastAsia="sr-Cyrl-RS"/>
        </w:rPr>
      </w:pPr>
      <w:r w:rsidRPr="006E4621">
        <w:rPr>
          <w:rFonts w:ascii="Times New Roman" w:eastAsia="Times New Roman" w:hAnsi="Times New Roman" w:cs="Times New Roman"/>
          <w:sz w:val="24"/>
          <w:szCs w:val="24"/>
          <w:lang w:val="sr-Cyrl-RS" w:eastAsia="sr-Cyrl-RS"/>
        </w:rPr>
        <w:t xml:space="preserve">(1) </w:t>
      </w:r>
      <w:r w:rsidRPr="006E4621">
        <w:rPr>
          <w:rFonts w:ascii="Times New Roman" w:eastAsia="Times New Roman" w:hAnsi="Times New Roman" w:cs="Times New Roman"/>
          <w:i/>
          <w:sz w:val="24"/>
          <w:szCs w:val="24"/>
          <w:lang w:val="sr-Cyrl-RS" w:eastAsia="sr-Cyrl-RS"/>
        </w:rPr>
        <w:t xml:space="preserve">електронске комуникационе мреже </w:t>
      </w:r>
      <w:r w:rsidR="00893E32" w:rsidRPr="006E4621">
        <w:rPr>
          <w:rFonts w:ascii="Times New Roman" w:eastAsia="Times New Roman" w:hAnsi="Times New Roman" w:cs="Times New Roman"/>
          <w:i/>
          <w:sz w:val="24"/>
          <w:szCs w:val="24"/>
          <w:lang w:val="sr-Cyrl-RS" w:eastAsia="sr-Cyrl-RS"/>
        </w:rPr>
        <w:t>и услуге</w:t>
      </w:r>
      <w:r w:rsidR="00893E32" w:rsidRPr="006E4621">
        <w:rPr>
          <w:rFonts w:ascii="Times New Roman" w:eastAsia="Times New Roman" w:hAnsi="Times New Roman" w:cs="Times New Roman"/>
          <w:sz w:val="24"/>
          <w:szCs w:val="24"/>
          <w:lang w:val="sr-Cyrl-RS" w:eastAsia="sr-Cyrl-RS"/>
        </w:rPr>
        <w:t xml:space="preserve"> </w:t>
      </w:r>
      <w:r w:rsidRPr="006E4621">
        <w:rPr>
          <w:rFonts w:ascii="Times New Roman" w:eastAsia="Times New Roman" w:hAnsi="Times New Roman" w:cs="Times New Roman"/>
          <w:sz w:val="24"/>
          <w:szCs w:val="24"/>
          <w:lang w:val="sr-Cyrl-RS" w:eastAsia="sr-Cyrl-RS"/>
        </w:rPr>
        <w:t>у смислу закона који уређује електронске комуникације;</w:t>
      </w:r>
    </w:p>
    <w:p w:rsidR="00C27D34" w:rsidRPr="006E4621" w:rsidRDefault="00C27D34" w:rsidP="00536B7A">
      <w:pPr>
        <w:spacing w:after="0" w:line="240" w:lineRule="auto"/>
        <w:ind w:firstLine="720"/>
        <w:jc w:val="both"/>
        <w:rPr>
          <w:rFonts w:ascii="Times New Roman" w:eastAsia="Times New Roman" w:hAnsi="Times New Roman" w:cs="Times New Roman"/>
          <w:sz w:val="24"/>
          <w:szCs w:val="24"/>
          <w:lang w:val="sr-Cyrl-RS" w:eastAsia="sr-Cyrl-RS"/>
        </w:rPr>
      </w:pPr>
      <w:r w:rsidRPr="006E4621">
        <w:rPr>
          <w:rFonts w:ascii="Times New Roman" w:eastAsia="Times New Roman" w:hAnsi="Times New Roman" w:cs="Times New Roman"/>
          <w:sz w:val="24"/>
          <w:szCs w:val="24"/>
          <w:lang w:val="sr-Cyrl-RS" w:eastAsia="sr-Cyrl-RS"/>
        </w:rPr>
        <w:t xml:space="preserve">(2) уређаје или групе међусобно повезаних уређаја, таквих да се у оквиру уређаја, односно у оквиру барем једног из групе уређаја, врши аутоматска обрада података коришћењем рачунарског програма; </w:t>
      </w:r>
    </w:p>
    <w:p w:rsidR="00C27D34" w:rsidRPr="006E4621" w:rsidRDefault="00C27D34" w:rsidP="00536B7A">
      <w:pPr>
        <w:spacing w:after="0" w:line="240" w:lineRule="auto"/>
        <w:ind w:firstLine="720"/>
        <w:jc w:val="both"/>
        <w:rPr>
          <w:rFonts w:ascii="Times New Roman" w:eastAsia="Times New Roman" w:hAnsi="Times New Roman" w:cs="Times New Roman"/>
          <w:sz w:val="24"/>
          <w:szCs w:val="24"/>
          <w:lang w:val="sr-Cyrl-RS" w:eastAsia="sr-Cyrl-RS"/>
        </w:rPr>
      </w:pPr>
      <w:r w:rsidRPr="006E4621">
        <w:rPr>
          <w:rFonts w:ascii="Times New Roman" w:eastAsia="Times New Roman" w:hAnsi="Times New Roman" w:cs="Times New Roman"/>
          <w:sz w:val="24"/>
          <w:szCs w:val="24"/>
          <w:lang w:val="sr-Cyrl-RS" w:eastAsia="sr-Cyrl-RS"/>
        </w:rPr>
        <w:t>(3) податке који се воде, чувају, обрађују, претражују или преносе помоћу средстава из подтач. (1) и (2) ове тачке, а у сврху њиховог рада, употребе, заштите или одржавања;</w:t>
      </w:r>
    </w:p>
    <w:p w:rsidR="00C27D34" w:rsidRPr="006E4621" w:rsidRDefault="00C27D34" w:rsidP="00536B7A">
      <w:pPr>
        <w:spacing w:after="0" w:line="240" w:lineRule="auto"/>
        <w:ind w:firstLine="720"/>
        <w:jc w:val="both"/>
        <w:rPr>
          <w:rFonts w:ascii="Times New Roman" w:eastAsia="Times New Roman" w:hAnsi="Times New Roman" w:cs="Times New Roman"/>
          <w:sz w:val="24"/>
          <w:szCs w:val="24"/>
          <w:lang w:val="sr-Cyrl-RS" w:eastAsia="sr-Cyrl-RS"/>
        </w:rPr>
      </w:pPr>
      <w:r w:rsidRPr="006E4621">
        <w:rPr>
          <w:rFonts w:ascii="Times New Roman" w:eastAsia="Times New Roman" w:hAnsi="Times New Roman" w:cs="Times New Roman"/>
          <w:sz w:val="24"/>
          <w:szCs w:val="24"/>
          <w:lang w:val="sr-Cyrl-RS" w:eastAsia="sr-Cyrl-RS"/>
        </w:rPr>
        <w:t>(4) организациону структуру путем које се управља ИКТ системом;</w:t>
      </w:r>
    </w:p>
    <w:p w:rsidR="00C27D34" w:rsidRPr="006E4621" w:rsidRDefault="00C27D34" w:rsidP="00536B7A">
      <w:pPr>
        <w:spacing w:after="0" w:line="240" w:lineRule="auto"/>
        <w:ind w:firstLine="720"/>
        <w:jc w:val="both"/>
        <w:rPr>
          <w:rFonts w:ascii="Times New Roman" w:eastAsia="Times New Roman" w:hAnsi="Times New Roman" w:cs="Times New Roman"/>
          <w:sz w:val="24"/>
          <w:szCs w:val="24"/>
          <w:lang w:val="sr-Cyrl-RS" w:eastAsia="sr-Cyrl-RS"/>
        </w:rPr>
      </w:pPr>
      <w:r w:rsidRPr="006E4621">
        <w:rPr>
          <w:rFonts w:ascii="Times New Roman" w:eastAsia="Times New Roman" w:hAnsi="Times New Roman" w:cs="Times New Roman"/>
          <w:sz w:val="24"/>
          <w:szCs w:val="24"/>
          <w:lang w:val="sr-Cyrl-RS" w:eastAsia="sr-Cyrl-RS"/>
        </w:rPr>
        <w:t>(5) све типове системског и апликативног софтвера и софтверске развојне алате.</w:t>
      </w:r>
    </w:p>
    <w:p w:rsidR="00C27D34" w:rsidRPr="006E4621" w:rsidRDefault="00C27D34" w:rsidP="00536B7A">
      <w:pPr>
        <w:spacing w:after="0" w:line="240" w:lineRule="auto"/>
        <w:ind w:firstLine="720"/>
        <w:jc w:val="both"/>
        <w:rPr>
          <w:rFonts w:ascii="Times New Roman" w:eastAsia="Times New Roman" w:hAnsi="Times New Roman" w:cs="Times New Roman"/>
          <w:sz w:val="24"/>
          <w:szCs w:val="24"/>
          <w:lang w:val="sr-Cyrl-RS" w:eastAsia="sr-Cyrl-RS"/>
        </w:rPr>
      </w:pPr>
      <w:r w:rsidRPr="006E4621">
        <w:rPr>
          <w:rFonts w:ascii="Times New Roman" w:eastAsia="Times New Roman" w:hAnsi="Times New Roman" w:cs="Times New Roman"/>
          <w:sz w:val="24"/>
          <w:szCs w:val="24"/>
          <w:lang w:val="sr-Cyrl-RS" w:eastAsia="sr-Cyrl-RS"/>
        </w:rPr>
        <w:t xml:space="preserve">2) </w:t>
      </w:r>
      <w:r w:rsidR="00893E32" w:rsidRPr="006E4621">
        <w:rPr>
          <w:rFonts w:ascii="Times New Roman" w:eastAsia="Times New Roman" w:hAnsi="Times New Roman" w:cs="Times New Roman"/>
          <w:i/>
          <w:sz w:val="24"/>
          <w:szCs w:val="24"/>
          <w:lang w:val="sr-Cyrl-RS" w:eastAsia="sr-Cyrl-RS"/>
        </w:rPr>
        <w:t>оператор ИКТ система</w:t>
      </w:r>
      <w:r w:rsidR="00893E32" w:rsidRPr="006E4621">
        <w:rPr>
          <w:rFonts w:ascii="Times New Roman" w:eastAsia="Times New Roman" w:hAnsi="Times New Roman" w:cs="Times New Roman"/>
          <w:sz w:val="24"/>
          <w:szCs w:val="24"/>
          <w:lang w:val="sr-Cyrl-RS" w:eastAsia="sr-Cyrl-RS"/>
        </w:rPr>
        <w:t xml:space="preserve"> је физичко лице у својству регистрованог субјекта, правно лице, орган или организациона јединица органа који користи ИКТ систем у оквиру обављања своје делатности, односно послова из своје надлежности</w:t>
      </w:r>
      <w:r w:rsidRPr="006E4621">
        <w:rPr>
          <w:rFonts w:ascii="Times New Roman" w:eastAsia="Times New Roman" w:hAnsi="Times New Roman" w:cs="Times New Roman"/>
          <w:sz w:val="24"/>
          <w:szCs w:val="24"/>
          <w:lang w:val="sr-Cyrl-RS" w:eastAsia="sr-Cyrl-RS"/>
        </w:rPr>
        <w:t>;</w:t>
      </w:r>
    </w:p>
    <w:p w:rsidR="00C27D34" w:rsidRPr="006E4621" w:rsidRDefault="00C27D34" w:rsidP="00536B7A">
      <w:pPr>
        <w:spacing w:after="0" w:line="240" w:lineRule="auto"/>
        <w:ind w:firstLine="720"/>
        <w:jc w:val="both"/>
        <w:rPr>
          <w:rFonts w:ascii="Times New Roman" w:eastAsia="Times New Roman" w:hAnsi="Times New Roman" w:cs="Times New Roman"/>
          <w:sz w:val="24"/>
          <w:szCs w:val="24"/>
          <w:lang w:val="sr-Cyrl-RS" w:eastAsia="sr-Cyrl-RS"/>
        </w:rPr>
      </w:pPr>
      <w:r w:rsidRPr="006E4621">
        <w:rPr>
          <w:rFonts w:ascii="Times New Roman" w:eastAsia="Times New Roman" w:hAnsi="Times New Roman" w:cs="Times New Roman"/>
          <w:sz w:val="24"/>
          <w:szCs w:val="24"/>
          <w:lang w:val="sr-Cyrl-RS" w:eastAsia="sr-Cyrl-RS"/>
        </w:rPr>
        <w:t xml:space="preserve">3) </w:t>
      </w:r>
      <w:r w:rsidRPr="006E4621">
        <w:rPr>
          <w:rFonts w:ascii="Times New Roman" w:eastAsia="Times New Roman" w:hAnsi="Times New Roman" w:cs="Times New Roman"/>
          <w:i/>
          <w:sz w:val="24"/>
          <w:szCs w:val="24"/>
          <w:lang w:val="sr-Cyrl-RS" w:eastAsia="sr-Cyrl-RS"/>
        </w:rPr>
        <w:t>информациона безбедност</w:t>
      </w:r>
      <w:r w:rsidRPr="006E4621">
        <w:rPr>
          <w:rFonts w:ascii="Times New Roman" w:eastAsia="Times New Roman" w:hAnsi="Times New Roman" w:cs="Times New Roman"/>
          <w:sz w:val="24"/>
          <w:szCs w:val="24"/>
          <w:lang w:val="sr-Cyrl-RS" w:eastAsia="sr-Cyrl-RS"/>
        </w:rPr>
        <w:t xml:space="preserve"> </w:t>
      </w:r>
      <w:r w:rsidR="0031021E" w:rsidRPr="0031021E">
        <w:rPr>
          <w:rFonts w:ascii="Times New Roman" w:eastAsia="Times New Roman" w:hAnsi="Times New Roman" w:cs="Times New Roman"/>
          <w:sz w:val="24"/>
          <w:szCs w:val="24"/>
          <w:lang w:val="sr-Cyrl-RS" w:eastAsia="sr-Cyrl-RS"/>
        </w:rPr>
        <w:t xml:space="preserve">представља способност информационо- комуникационих система и мрежа да се одупру и/или ублаже, уз одређени степен поузданости, сваки догађај који би могао да угрози расположивост, интегритет, </w:t>
      </w:r>
      <w:r w:rsidR="0031021E" w:rsidRPr="0031021E">
        <w:rPr>
          <w:rFonts w:ascii="Times New Roman" w:eastAsia="Times New Roman" w:hAnsi="Times New Roman" w:cs="Times New Roman"/>
          <w:sz w:val="24"/>
          <w:szCs w:val="24"/>
          <w:lang w:val="sr-Cyrl-RS" w:eastAsia="sr-Cyrl-RS"/>
        </w:rPr>
        <w:lastRenderedPageBreak/>
        <w:t>аутентичност и поверљивост података који се обрађују, односно услуга које се пружају или су доступне</w:t>
      </w:r>
      <w:r w:rsidR="00CD0323">
        <w:rPr>
          <w:rFonts w:ascii="Times New Roman" w:eastAsia="Times New Roman" w:hAnsi="Times New Roman" w:cs="Times New Roman"/>
          <w:sz w:val="24"/>
          <w:szCs w:val="24"/>
          <w:lang w:val="sr-Cyrl-RS" w:eastAsia="sr-Cyrl-RS"/>
        </w:rPr>
        <w:t xml:space="preserve"> путем тог ИКТ система</w:t>
      </w:r>
      <w:r w:rsidR="00B16930" w:rsidRPr="006E4621">
        <w:rPr>
          <w:rFonts w:ascii="Times New Roman" w:eastAsia="Times New Roman" w:hAnsi="Times New Roman" w:cs="Times New Roman"/>
          <w:sz w:val="24"/>
          <w:szCs w:val="24"/>
          <w:lang w:val="sr-Cyrl-RS" w:eastAsia="sr-Cyrl-RS"/>
        </w:rPr>
        <w:t>;</w:t>
      </w:r>
    </w:p>
    <w:p w:rsidR="00C27D34" w:rsidRPr="006E4621" w:rsidRDefault="00C27D34" w:rsidP="00536B7A">
      <w:pPr>
        <w:spacing w:after="0" w:line="240" w:lineRule="auto"/>
        <w:ind w:firstLine="720"/>
        <w:jc w:val="both"/>
        <w:rPr>
          <w:rFonts w:ascii="Times New Roman" w:eastAsia="Times New Roman" w:hAnsi="Times New Roman" w:cs="Times New Roman"/>
          <w:sz w:val="24"/>
          <w:szCs w:val="24"/>
          <w:lang w:val="sr-Cyrl-RS" w:eastAsia="sr-Cyrl-RS"/>
        </w:rPr>
      </w:pPr>
      <w:r w:rsidRPr="006E4621">
        <w:rPr>
          <w:rFonts w:ascii="Times New Roman" w:eastAsia="Times New Roman" w:hAnsi="Times New Roman" w:cs="Times New Roman"/>
          <w:sz w:val="24"/>
          <w:szCs w:val="24"/>
          <w:lang w:val="sr-Cyrl-RS" w:eastAsia="sr-Cyrl-RS"/>
        </w:rPr>
        <w:t xml:space="preserve">4) </w:t>
      </w:r>
      <w:r w:rsidRPr="006E4621">
        <w:rPr>
          <w:rFonts w:ascii="Times New Roman" w:eastAsia="Times New Roman" w:hAnsi="Times New Roman" w:cs="Times New Roman"/>
          <w:i/>
          <w:sz w:val="24"/>
          <w:szCs w:val="24"/>
          <w:lang w:val="sr-Cyrl-RS" w:eastAsia="sr-Cyrl-RS"/>
        </w:rPr>
        <w:t>тајност</w:t>
      </w:r>
      <w:r w:rsidRPr="006E4621">
        <w:rPr>
          <w:rFonts w:ascii="Times New Roman" w:eastAsia="Times New Roman" w:hAnsi="Times New Roman" w:cs="Times New Roman"/>
          <w:sz w:val="24"/>
          <w:szCs w:val="24"/>
          <w:lang w:val="sr-Cyrl-RS" w:eastAsia="sr-Cyrl-RS"/>
        </w:rPr>
        <w:t xml:space="preserve"> је својство које значи да податак није доступан неовлашћеним лицима;</w:t>
      </w:r>
    </w:p>
    <w:p w:rsidR="00C27D34" w:rsidRPr="006E4621" w:rsidRDefault="005F565E" w:rsidP="00536B7A">
      <w:pPr>
        <w:spacing w:after="0" w:line="240" w:lineRule="auto"/>
        <w:jc w:val="both"/>
        <w:rPr>
          <w:rFonts w:ascii="Times New Roman" w:eastAsia="Times New Roman" w:hAnsi="Times New Roman" w:cs="Times New Roman"/>
          <w:sz w:val="24"/>
          <w:szCs w:val="24"/>
          <w:lang w:val="sr-Cyrl-RS" w:eastAsia="sr-Cyrl-RS"/>
        </w:rPr>
      </w:pPr>
      <w:r w:rsidRPr="006E4621">
        <w:rPr>
          <w:rFonts w:ascii="Times New Roman" w:eastAsia="Times New Roman" w:hAnsi="Times New Roman" w:cs="Times New Roman"/>
          <w:sz w:val="24"/>
          <w:szCs w:val="24"/>
          <w:lang w:val="sr-Cyrl-RS" w:eastAsia="sr-Cyrl-RS"/>
        </w:rPr>
        <w:tab/>
      </w:r>
      <w:r w:rsidR="00C27D34" w:rsidRPr="006E4621">
        <w:rPr>
          <w:rFonts w:ascii="Times New Roman" w:eastAsia="Times New Roman" w:hAnsi="Times New Roman" w:cs="Times New Roman"/>
          <w:sz w:val="24"/>
          <w:szCs w:val="24"/>
          <w:lang w:val="sr-Cyrl-RS" w:eastAsia="sr-Cyrl-RS"/>
        </w:rPr>
        <w:t xml:space="preserve">5) </w:t>
      </w:r>
      <w:r w:rsidR="00C27D34" w:rsidRPr="006E4621">
        <w:rPr>
          <w:rFonts w:ascii="Times New Roman" w:eastAsia="Times New Roman" w:hAnsi="Times New Roman" w:cs="Times New Roman"/>
          <w:i/>
          <w:sz w:val="24"/>
          <w:szCs w:val="24"/>
          <w:lang w:val="sr-Cyrl-RS" w:eastAsia="sr-Cyrl-RS"/>
        </w:rPr>
        <w:t>интегритет</w:t>
      </w:r>
      <w:r w:rsidR="00C27D34" w:rsidRPr="006E4621">
        <w:rPr>
          <w:rFonts w:ascii="Times New Roman" w:eastAsia="Times New Roman" w:hAnsi="Times New Roman" w:cs="Times New Roman"/>
          <w:sz w:val="24"/>
          <w:szCs w:val="24"/>
          <w:lang w:val="sr-Latn-RS" w:eastAsia="sr-Cyrl-RS"/>
        </w:rPr>
        <w:t xml:space="preserve"> </w:t>
      </w:r>
      <w:r w:rsidR="009E4C5E" w:rsidRPr="009E4C5E">
        <w:rPr>
          <w:rFonts w:ascii="Times New Roman" w:eastAsia="Times New Roman" w:hAnsi="Times New Roman" w:cs="Times New Roman"/>
          <w:sz w:val="24"/>
          <w:szCs w:val="24"/>
          <w:lang w:val="sr-Cyrl-RS" w:eastAsia="sr-Cyrl-RS"/>
        </w:rPr>
        <w:t>је својство које осигурава да подаци или информације нису промењени или уништени на неовлашћени начин од када су креирани, пренети или ускладиштени</w:t>
      </w:r>
      <w:r w:rsidR="009E4C5E">
        <w:rPr>
          <w:rFonts w:ascii="Times New Roman" w:eastAsia="Times New Roman" w:hAnsi="Times New Roman" w:cs="Times New Roman"/>
          <w:sz w:val="24"/>
          <w:szCs w:val="24"/>
          <w:lang w:val="sr-Cyrl-RS" w:eastAsia="sr-Cyrl-RS"/>
        </w:rPr>
        <w:t>;</w:t>
      </w:r>
      <w:r w:rsidR="00893E32" w:rsidRPr="006E4621">
        <w:rPr>
          <w:rFonts w:ascii="Times New Roman" w:eastAsia="Times New Roman" w:hAnsi="Times New Roman" w:cs="Times New Roman"/>
          <w:sz w:val="24"/>
          <w:szCs w:val="24"/>
          <w:lang w:val="sr-Cyrl-RS" w:eastAsia="sr-Cyrl-RS"/>
        </w:rPr>
        <w:t>;</w:t>
      </w:r>
    </w:p>
    <w:p w:rsidR="00C27D34" w:rsidRPr="006E4621" w:rsidRDefault="00C27D34" w:rsidP="00536B7A">
      <w:pPr>
        <w:spacing w:after="0" w:line="240" w:lineRule="auto"/>
        <w:ind w:firstLine="720"/>
        <w:jc w:val="both"/>
        <w:rPr>
          <w:rFonts w:ascii="Times New Roman" w:eastAsia="Times New Roman" w:hAnsi="Times New Roman" w:cs="Times New Roman"/>
          <w:sz w:val="24"/>
          <w:szCs w:val="24"/>
          <w:lang w:val="sr-Cyrl-RS" w:eastAsia="sr-Cyrl-RS"/>
        </w:rPr>
      </w:pPr>
      <w:r w:rsidRPr="006E4621">
        <w:rPr>
          <w:rFonts w:ascii="Times New Roman" w:eastAsia="Times New Roman" w:hAnsi="Times New Roman" w:cs="Times New Roman"/>
          <w:sz w:val="24"/>
          <w:szCs w:val="24"/>
          <w:lang w:val="sr-Cyrl-RS" w:eastAsia="sr-Cyrl-RS"/>
        </w:rPr>
        <w:t xml:space="preserve">6) </w:t>
      </w:r>
      <w:r w:rsidRPr="006E4621">
        <w:rPr>
          <w:rFonts w:ascii="Times New Roman" w:eastAsia="Times New Roman" w:hAnsi="Times New Roman" w:cs="Times New Roman"/>
          <w:i/>
          <w:sz w:val="24"/>
          <w:szCs w:val="24"/>
          <w:lang w:val="sr-Cyrl-RS" w:eastAsia="sr-Cyrl-RS"/>
        </w:rPr>
        <w:t>расположивост</w:t>
      </w:r>
      <w:r w:rsidRPr="006E4621">
        <w:rPr>
          <w:rFonts w:ascii="Times New Roman" w:eastAsia="Times New Roman" w:hAnsi="Times New Roman" w:cs="Times New Roman"/>
          <w:sz w:val="24"/>
          <w:szCs w:val="24"/>
          <w:lang w:val="sr-Cyrl-RS" w:eastAsia="sr-Cyrl-RS"/>
        </w:rPr>
        <w:t xml:space="preserve"> </w:t>
      </w:r>
      <w:r w:rsidR="00275511" w:rsidRPr="00275511">
        <w:rPr>
          <w:rFonts w:ascii="Times New Roman" w:eastAsia="Times New Roman" w:hAnsi="Times New Roman" w:cs="Times New Roman"/>
          <w:sz w:val="24"/>
          <w:szCs w:val="24"/>
          <w:lang w:val="sr-Cyrl-RS" w:eastAsia="sr-Cyrl-RS"/>
        </w:rPr>
        <w:t>је својство којим се осигурава доступност и употребљивост ИКТ система на захтев овлашћеног субјекта или процеса онда када им је потребан</w:t>
      </w:r>
      <w:r w:rsidRPr="006E4621">
        <w:rPr>
          <w:rFonts w:ascii="Times New Roman" w:eastAsia="Times New Roman" w:hAnsi="Times New Roman" w:cs="Times New Roman"/>
          <w:sz w:val="24"/>
          <w:szCs w:val="24"/>
          <w:lang w:val="sr-Cyrl-RS" w:eastAsia="sr-Cyrl-RS"/>
        </w:rPr>
        <w:t>;</w:t>
      </w:r>
    </w:p>
    <w:p w:rsidR="00C27D34" w:rsidRDefault="00C27D34" w:rsidP="00536B7A">
      <w:pPr>
        <w:spacing w:after="0" w:line="240" w:lineRule="auto"/>
        <w:ind w:firstLine="720"/>
        <w:jc w:val="both"/>
        <w:rPr>
          <w:rFonts w:ascii="Times New Roman" w:eastAsia="Times New Roman" w:hAnsi="Times New Roman" w:cs="Times New Roman"/>
          <w:sz w:val="24"/>
          <w:szCs w:val="24"/>
          <w:lang w:val="sr-Cyrl-RS" w:eastAsia="sr-Cyrl-RS"/>
        </w:rPr>
      </w:pPr>
      <w:r w:rsidRPr="006E4621">
        <w:rPr>
          <w:rFonts w:ascii="Times New Roman" w:eastAsia="Times New Roman" w:hAnsi="Times New Roman" w:cs="Times New Roman"/>
          <w:sz w:val="24"/>
          <w:szCs w:val="24"/>
          <w:lang w:val="sr-Cyrl-RS" w:eastAsia="sr-Cyrl-RS"/>
        </w:rPr>
        <w:t xml:space="preserve">7) </w:t>
      </w:r>
      <w:r w:rsidRPr="006E4621">
        <w:rPr>
          <w:rFonts w:ascii="Times New Roman" w:eastAsia="Times New Roman" w:hAnsi="Times New Roman" w:cs="Times New Roman"/>
          <w:i/>
          <w:sz w:val="24"/>
          <w:szCs w:val="24"/>
          <w:lang w:val="sr-Cyrl-RS" w:eastAsia="sr-Cyrl-RS"/>
        </w:rPr>
        <w:t>аутентичност</w:t>
      </w:r>
      <w:r w:rsidRPr="006E4621">
        <w:rPr>
          <w:rFonts w:ascii="Times New Roman" w:eastAsia="Times New Roman" w:hAnsi="Times New Roman" w:cs="Times New Roman"/>
          <w:sz w:val="24"/>
          <w:szCs w:val="24"/>
          <w:lang w:val="sr-Cyrl-RS" w:eastAsia="sr-Cyrl-RS"/>
        </w:rPr>
        <w:t xml:space="preserve"> </w:t>
      </w:r>
      <w:r w:rsidR="00BF29B0" w:rsidRPr="00BF29B0">
        <w:rPr>
          <w:rFonts w:ascii="Times New Roman" w:eastAsia="Times New Roman" w:hAnsi="Times New Roman" w:cs="Times New Roman"/>
          <w:sz w:val="24"/>
          <w:szCs w:val="24"/>
          <w:lang w:val="sr-Cyrl-RS" w:eastAsia="sr-Cyrl-RS"/>
        </w:rPr>
        <w:t>је својство којим се осигурава могућност да се провери и потврди да је информацију створиo или послаo онај за кога се тврди да је ту радњу извршио</w:t>
      </w:r>
      <w:r w:rsidRPr="006E4621">
        <w:rPr>
          <w:rFonts w:ascii="Times New Roman" w:eastAsia="Times New Roman" w:hAnsi="Times New Roman" w:cs="Times New Roman"/>
          <w:sz w:val="24"/>
          <w:szCs w:val="24"/>
          <w:lang w:val="sr-Cyrl-RS" w:eastAsia="sr-Cyrl-RS"/>
        </w:rPr>
        <w:t>;</w:t>
      </w:r>
    </w:p>
    <w:p w:rsidR="004D0467" w:rsidRPr="006E4621" w:rsidRDefault="004D0467" w:rsidP="00536B7A">
      <w:pPr>
        <w:spacing w:after="0" w:line="240" w:lineRule="auto"/>
        <w:ind w:firstLine="720"/>
        <w:jc w:val="both"/>
        <w:rPr>
          <w:rFonts w:ascii="Times New Roman" w:eastAsia="Times New Roman" w:hAnsi="Times New Roman" w:cs="Times New Roman"/>
          <w:sz w:val="24"/>
          <w:szCs w:val="24"/>
          <w:lang w:val="sr-Cyrl-RS" w:eastAsia="sr-Cyrl-RS"/>
        </w:rPr>
      </w:pPr>
      <w:r>
        <w:rPr>
          <w:rFonts w:ascii="Times New Roman" w:eastAsia="Times New Roman" w:hAnsi="Times New Roman" w:cs="Times New Roman"/>
          <w:sz w:val="24"/>
          <w:szCs w:val="24"/>
          <w:lang w:eastAsia="sr-Cyrl-RS"/>
        </w:rPr>
        <w:t>8</w:t>
      </w:r>
      <w:r w:rsidR="009E4C5E">
        <w:rPr>
          <w:rFonts w:ascii="Times New Roman" w:eastAsia="Times New Roman" w:hAnsi="Times New Roman" w:cs="Times New Roman"/>
          <w:sz w:val="24"/>
          <w:szCs w:val="24"/>
          <w:lang w:eastAsia="sr-Cyrl-RS"/>
        </w:rPr>
        <w:t xml:space="preserve">) </w:t>
      </w:r>
      <w:r w:rsidRPr="009E4C5E">
        <w:rPr>
          <w:rFonts w:ascii="Times New Roman" w:eastAsia="Times New Roman" w:hAnsi="Times New Roman" w:cs="Times New Roman"/>
          <w:i/>
          <w:sz w:val="24"/>
          <w:szCs w:val="24"/>
          <w:lang w:val="sr-Cyrl-RS" w:eastAsia="sr-Cyrl-RS"/>
        </w:rPr>
        <w:t>поверљивост</w:t>
      </w:r>
      <w:r w:rsidRPr="004D0467">
        <w:rPr>
          <w:rFonts w:ascii="Times New Roman" w:eastAsia="Times New Roman" w:hAnsi="Times New Roman" w:cs="Times New Roman"/>
          <w:sz w:val="24"/>
          <w:szCs w:val="24"/>
          <w:lang w:val="sr-Cyrl-RS" w:eastAsia="sr-Cyrl-RS"/>
        </w:rPr>
        <w:t xml:space="preserve"> је својство </w:t>
      </w:r>
      <w:r w:rsidR="00BF29B0" w:rsidRPr="00BF29B0">
        <w:rPr>
          <w:rFonts w:ascii="Times New Roman" w:eastAsia="Times New Roman" w:hAnsi="Times New Roman" w:cs="Times New Roman"/>
          <w:sz w:val="24"/>
          <w:szCs w:val="24"/>
          <w:lang w:val="sr-Cyrl-RS" w:eastAsia="sr-Cyrl-RS"/>
        </w:rPr>
        <w:t>којим се осигурава да су информације и функције ИКТ система доступне само овлашћеним лицима</w:t>
      </w:r>
      <w:r w:rsidR="000D1D58">
        <w:rPr>
          <w:rFonts w:ascii="Times New Roman" w:eastAsia="Times New Roman" w:hAnsi="Times New Roman" w:cs="Times New Roman"/>
          <w:sz w:val="24"/>
          <w:szCs w:val="24"/>
          <w:lang w:eastAsia="sr-Cyrl-RS"/>
        </w:rPr>
        <w:t>;</w:t>
      </w:r>
    </w:p>
    <w:p w:rsidR="00C27D34" w:rsidRPr="006E4621" w:rsidRDefault="00261F4E" w:rsidP="00536B7A">
      <w:pPr>
        <w:spacing w:after="0" w:line="240" w:lineRule="auto"/>
        <w:ind w:firstLine="720"/>
        <w:jc w:val="both"/>
        <w:rPr>
          <w:rFonts w:ascii="Times New Roman" w:eastAsia="Times New Roman" w:hAnsi="Times New Roman" w:cs="Times New Roman"/>
          <w:sz w:val="24"/>
          <w:szCs w:val="24"/>
          <w:lang w:val="sr-Cyrl-RS" w:eastAsia="sr-Cyrl-RS"/>
        </w:rPr>
      </w:pPr>
      <w:r>
        <w:rPr>
          <w:rFonts w:ascii="Times New Roman" w:eastAsia="Times New Roman" w:hAnsi="Times New Roman" w:cs="Times New Roman"/>
          <w:sz w:val="24"/>
          <w:szCs w:val="24"/>
          <w:lang w:val="sr-Cyrl-RS" w:eastAsia="sr-Cyrl-RS"/>
        </w:rPr>
        <w:t>9</w:t>
      </w:r>
      <w:r w:rsidR="00C27D34" w:rsidRPr="006E4621">
        <w:rPr>
          <w:rFonts w:ascii="Times New Roman" w:eastAsia="Times New Roman" w:hAnsi="Times New Roman" w:cs="Times New Roman"/>
          <w:sz w:val="24"/>
          <w:szCs w:val="24"/>
          <w:lang w:val="sr-Cyrl-RS" w:eastAsia="sr-Cyrl-RS"/>
        </w:rPr>
        <w:t xml:space="preserve">) </w:t>
      </w:r>
      <w:r w:rsidR="00C27D34" w:rsidRPr="006E4621">
        <w:rPr>
          <w:rFonts w:ascii="Times New Roman" w:eastAsia="Times New Roman" w:hAnsi="Times New Roman" w:cs="Times New Roman"/>
          <w:i/>
          <w:sz w:val="24"/>
          <w:szCs w:val="24"/>
          <w:lang w:val="sr-Cyrl-RS" w:eastAsia="sr-Cyrl-RS"/>
        </w:rPr>
        <w:t>непорецивост</w:t>
      </w:r>
      <w:r w:rsidR="00C27D34" w:rsidRPr="006E4621">
        <w:rPr>
          <w:rFonts w:ascii="Times New Roman" w:eastAsia="Times New Roman" w:hAnsi="Times New Roman" w:cs="Times New Roman"/>
          <w:sz w:val="24"/>
          <w:szCs w:val="24"/>
          <w:lang w:val="sr-Cyrl-RS" w:eastAsia="sr-Cyrl-RS"/>
        </w:rPr>
        <w:t xml:space="preserve"> представља способност доказивања да се догодила одређена радња или да је наступио одређени догађај, тако да га накнадно није могуће порећи;</w:t>
      </w:r>
    </w:p>
    <w:p w:rsidR="00C27D34" w:rsidRDefault="00261F4E" w:rsidP="00536B7A">
      <w:pPr>
        <w:spacing w:after="0" w:line="240" w:lineRule="auto"/>
        <w:ind w:firstLine="720"/>
        <w:jc w:val="both"/>
        <w:rPr>
          <w:rFonts w:ascii="Times New Roman" w:eastAsia="Times New Roman" w:hAnsi="Times New Roman" w:cs="Times New Roman"/>
          <w:sz w:val="24"/>
          <w:szCs w:val="24"/>
          <w:lang w:val="sr-Cyrl-RS" w:eastAsia="sr-Cyrl-RS"/>
        </w:rPr>
      </w:pPr>
      <w:r>
        <w:rPr>
          <w:rFonts w:ascii="Times New Roman" w:eastAsia="Times New Roman" w:hAnsi="Times New Roman" w:cs="Times New Roman"/>
          <w:sz w:val="24"/>
          <w:szCs w:val="24"/>
          <w:lang w:val="sr-Cyrl-RS" w:eastAsia="sr-Cyrl-RS"/>
        </w:rPr>
        <w:t>10</w:t>
      </w:r>
      <w:r w:rsidR="00C27D34" w:rsidRPr="006E4621">
        <w:rPr>
          <w:rFonts w:ascii="Times New Roman" w:eastAsia="Times New Roman" w:hAnsi="Times New Roman" w:cs="Times New Roman"/>
          <w:sz w:val="24"/>
          <w:szCs w:val="24"/>
          <w:lang w:val="sr-Cyrl-RS" w:eastAsia="sr-Cyrl-RS"/>
        </w:rPr>
        <w:t xml:space="preserve">) </w:t>
      </w:r>
      <w:r w:rsidR="00C27D34" w:rsidRPr="006E4621">
        <w:rPr>
          <w:rFonts w:ascii="Times New Roman" w:eastAsia="Times New Roman" w:hAnsi="Times New Roman" w:cs="Times New Roman"/>
          <w:i/>
          <w:sz w:val="24"/>
          <w:szCs w:val="24"/>
          <w:lang w:val="sr-Cyrl-RS" w:eastAsia="sr-Cyrl-RS"/>
        </w:rPr>
        <w:t>ризик</w:t>
      </w:r>
      <w:r w:rsidR="00C27D34" w:rsidRPr="006E4621">
        <w:rPr>
          <w:rFonts w:ascii="Times New Roman" w:eastAsia="Times New Roman" w:hAnsi="Times New Roman" w:cs="Times New Roman"/>
          <w:sz w:val="24"/>
          <w:szCs w:val="24"/>
          <w:lang w:val="sr-Cyrl-RS" w:eastAsia="sr-Cyrl-RS"/>
        </w:rPr>
        <w:t xml:space="preserve"> представља </w:t>
      </w:r>
      <w:r w:rsidR="00ED7DFF" w:rsidRPr="00ED7DFF">
        <w:rPr>
          <w:rFonts w:ascii="Times New Roman" w:eastAsia="Times New Roman" w:hAnsi="Times New Roman" w:cs="Times New Roman"/>
          <w:sz w:val="24"/>
          <w:szCs w:val="24"/>
          <w:lang w:val="sr-Cyrl-RS" w:eastAsia="sr-Cyrl-RS"/>
        </w:rPr>
        <w:t>представља постојање услова за нарушавање нивоа информационе безбедности, односно исправног функционисања ИКТ система</w:t>
      </w:r>
      <w:r w:rsidR="00EA252E">
        <w:rPr>
          <w:rFonts w:ascii="Times New Roman" w:eastAsia="Times New Roman" w:hAnsi="Times New Roman" w:cs="Times New Roman"/>
          <w:sz w:val="24"/>
          <w:szCs w:val="24"/>
          <w:lang w:val="sr-Cyrl-RS" w:eastAsia="sr-Cyrl-RS"/>
        </w:rPr>
        <w:t>, чији се ниво</w:t>
      </w:r>
      <w:r w:rsidR="00ED7DFF" w:rsidRPr="00ED7DFF">
        <w:rPr>
          <w:rFonts w:ascii="Times New Roman" w:eastAsia="Times New Roman" w:hAnsi="Times New Roman" w:cs="Times New Roman"/>
          <w:sz w:val="24"/>
          <w:szCs w:val="24"/>
          <w:lang w:val="sr-Cyrl-RS" w:eastAsia="sr-Cyrl-RS"/>
        </w:rPr>
        <w:t xml:space="preserve"> одређује проценом вероватноће да се деси одређена последица по ниво информационе безбедности и проценом обима те последице</w:t>
      </w:r>
      <w:r w:rsidR="00891E95" w:rsidRPr="006E4621">
        <w:rPr>
          <w:rFonts w:ascii="Times New Roman" w:eastAsia="Times New Roman" w:hAnsi="Times New Roman" w:cs="Times New Roman"/>
          <w:sz w:val="24"/>
          <w:szCs w:val="24"/>
          <w:lang w:val="sr-Cyrl-RS" w:eastAsia="sr-Cyrl-RS"/>
        </w:rPr>
        <w:t xml:space="preserve">; </w:t>
      </w:r>
    </w:p>
    <w:p w:rsidR="00821B89" w:rsidRPr="000313F3" w:rsidRDefault="00821B89" w:rsidP="000313F3">
      <w:pPr>
        <w:spacing w:after="0" w:line="240" w:lineRule="auto"/>
        <w:jc w:val="both"/>
        <w:rPr>
          <w:rFonts w:ascii="Times New Roman" w:eastAsia="Times New Roman" w:hAnsi="Times New Roman" w:cs="Times New Roman"/>
          <w:i/>
          <w:sz w:val="24"/>
          <w:szCs w:val="24"/>
          <w:lang w:val="sr-Cyrl-RS" w:eastAsia="sr-Cyrl-RS"/>
        </w:rPr>
      </w:pPr>
      <w:r>
        <w:rPr>
          <w:rFonts w:ascii="Times New Roman" w:eastAsia="Times New Roman" w:hAnsi="Times New Roman" w:cs="Times New Roman"/>
          <w:sz w:val="24"/>
          <w:szCs w:val="24"/>
          <w:lang w:val="sr-Cyrl-RS" w:eastAsia="sr-Cyrl-RS"/>
        </w:rPr>
        <w:tab/>
      </w:r>
      <w:r w:rsidR="00261F4E">
        <w:rPr>
          <w:rFonts w:ascii="Times New Roman" w:eastAsia="Times New Roman" w:hAnsi="Times New Roman" w:cs="Times New Roman"/>
          <w:sz w:val="24"/>
          <w:szCs w:val="24"/>
          <w:lang w:val="sr-Latn-RS" w:eastAsia="sr-Cyrl-RS"/>
        </w:rPr>
        <w:t>11</w:t>
      </w:r>
      <w:r w:rsidR="000F6A05">
        <w:rPr>
          <w:rFonts w:ascii="Times New Roman" w:eastAsia="Times New Roman" w:hAnsi="Times New Roman" w:cs="Times New Roman"/>
          <w:sz w:val="24"/>
          <w:szCs w:val="24"/>
          <w:lang w:val="sr-Latn-RS" w:eastAsia="sr-Cyrl-RS"/>
        </w:rPr>
        <w:t xml:space="preserve">) </w:t>
      </w:r>
      <w:r w:rsidR="000F6A05">
        <w:rPr>
          <w:rFonts w:ascii="Times New Roman" w:eastAsia="Times New Roman" w:hAnsi="Times New Roman" w:cs="Times New Roman"/>
          <w:i/>
          <w:sz w:val="24"/>
          <w:szCs w:val="24"/>
          <w:lang w:val="sr-Cyrl-RS" w:eastAsia="sr-Cyrl-RS"/>
        </w:rPr>
        <w:t xml:space="preserve">рањивост </w:t>
      </w:r>
      <w:r w:rsidR="007D3A02" w:rsidRPr="007D3A02">
        <w:rPr>
          <w:rFonts w:ascii="Times New Roman" w:eastAsia="Times New Roman" w:hAnsi="Times New Roman" w:cs="Times New Roman"/>
          <w:sz w:val="24"/>
          <w:szCs w:val="24"/>
          <w:lang w:val="sr-Cyrl-RS" w:eastAsia="sr-Cyrl-RS"/>
        </w:rPr>
        <w:t xml:space="preserve">представља слабост у ИКТ систему или активностима које се предузимају у ИКТ систему који се могу искористити за реализацију </w:t>
      </w:r>
      <w:r w:rsidR="00960C76">
        <w:rPr>
          <w:rFonts w:ascii="Times New Roman" w:eastAsia="Times New Roman" w:hAnsi="Times New Roman" w:cs="Times New Roman"/>
          <w:sz w:val="24"/>
          <w:szCs w:val="24"/>
          <w:lang w:val="sr-Cyrl-RS" w:eastAsia="sr-Cyrl-RS"/>
        </w:rPr>
        <w:t xml:space="preserve">једне или више </w:t>
      </w:r>
      <w:r w:rsidR="007D3A02" w:rsidRPr="007D3A02">
        <w:rPr>
          <w:rFonts w:ascii="Times New Roman" w:eastAsia="Times New Roman" w:hAnsi="Times New Roman" w:cs="Times New Roman"/>
          <w:sz w:val="24"/>
          <w:szCs w:val="24"/>
          <w:lang w:val="sr-Cyrl-RS" w:eastAsia="sr-Cyrl-RS"/>
        </w:rPr>
        <w:t>претњ</w:t>
      </w:r>
      <w:r w:rsidR="00960C76">
        <w:rPr>
          <w:rFonts w:ascii="Times New Roman" w:eastAsia="Times New Roman" w:hAnsi="Times New Roman" w:cs="Times New Roman"/>
          <w:sz w:val="24"/>
          <w:szCs w:val="24"/>
          <w:lang w:val="sr-Cyrl-RS" w:eastAsia="sr-Cyrl-RS"/>
        </w:rPr>
        <w:t>и</w:t>
      </w:r>
      <w:r w:rsidR="007D3A02">
        <w:rPr>
          <w:rFonts w:ascii="Times New Roman" w:eastAsia="Times New Roman" w:hAnsi="Times New Roman" w:cs="Times New Roman"/>
          <w:sz w:val="24"/>
          <w:szCs w:val="24"/>
          <w:lang w:val="sr-Cyrl-RS" w:eastAsia="sr-Cyrl-RS"/>
        </w:rPr>
        <w:t>;</w:t>
      </w:r>
      <w:r w:rsidR="000313F3" w:rsidRPr="009D7EC0">
        <w:rPr>
          <w:rFonts w:ascii="Times New Roman" w:eastAsia="Times New Roman" w:hAnsi="Times New Roman" w:cs="Times New Roman"/>
          <w:sz w:val="24"/>
          <w:szCs w:val="24"/>
          <w:lang w:val="sr-Cyrl-RS" w:eastAsia="sr-Cyrl-RS"/>
        </w:rPr>
        <w:t>;</w:t>
      </w:r>
      <w:r w:rsidR="003A472A">
        <w:rPr>
          <w:rFonts w:ascii="Times New Roman" w:eastAsia="Times New Roman" w:hAnsi="Times New Roman" w:cs="Times New Roman"/>
          <w:i/>
          <w:sz w:val="24"/>
          <w:szCs w:val="24"/>
          <w:lang w:val="sr-Cyrl-RS" w:eastAsia="sr-Cyrl-RS"/>
        </w:rPr>
        <w:t xml:space="preserve"> </w:t>
      </w:r>
    </w:p>
    <w:p w:rsidR="00536B7A" w:rsidRPr="006E4621" w:rsidRDefault="00C27D34" w:rsidP="00536B7A">
      <w:pPr>
        <w:spacing w:after="0" w:line="240" w:lineRule="auto"/>
        <w:ind w:firstLine="720"/>
        <w:jc w:val="both"/>
        <w:rPr>
          <w:rFonts w:ascii="Times New Roman" w:eastAsia="Times New Roman" w:hAnsi="Times New Roman" w:cs="Times New Roman"/>
          <w:sz w:val="24"/>
          <w:szCs w:val="24"/>
          <w:lang w:val="sr-Cyrl-RS" w:eastAsia="sr-Cyrl-RS"/>
        </w:rPr>
      </w:pPr>
      <w:r w:rsidRPr="006E4621">
        <w:rPr>
          <w:rFonts w:ascii="Times New Roman" w:eastAsia="Times New Roman" w:hAnsi="Times New Roman" w:cs="Times New Roman"/>
          <w:sz w:val="24"/>
          <w:szCs w:val="24"/>
          <w:lang w:val="sr-Cyrl-RS" w:eastAsia="sr-Cyrl-RS"/>
        </w:rPr>
        <w:t>1</w:t>
      </w:r>
      <w:r w:rsidR="00261F4E">
        <w:rPr>
          <w:rFonts w:ascii="Times New Roman" w:eastAsia="Times New Roman" w:hAnsi="Times New Roman" w:cs="Times New Roman"/>
          <w:sz w:val="24"/>
          <w:szCs w:val="24"/>
          <w:lang w:eastAsia="sr-Cyrl-RS"/>
        </w:rPr>
        <w:t>2</w:t>
      </w:r>
      <w:r w:rsidRPr="006E4621">
        <w:rPr>
          <w:rFonts w:ascii="Times New Roman" w:eastAsia="Times New Roman" w:hAnsi="Times New Roman" w:cs="Times New Roman"/>
          <w:sz w:val="24"/>
          <w:szCs w:val="24"/>
          <w:lang w:val="sr-Cyrl-RS" w:eastAsia="sr-Cyrl-RS"/>
        </w:rPr>
        <w:t xml:space="preserve">) </w:t>
      </w:r>
      <w:r w:rsidRPr="006E4621">
        <w:rPr>
          <w:rFonts w:ascii="Times New Roman" w:eastAsia="Times New Roman" w:hAnsi="Times New Roman" w:cs="Times New Roman"/>
          <w:i/>
          <w:sz w:val="24"/>
          <w:szCs w:val="24"/>
          <w:lang w:val="sr-Cyrl-RS" w:eastAsia="sr-Cyrl-RS"/>
        </w:rPr>
        <w:t>управљање ризиком</w:t>
      </w:r>
      <w:r w:rsidRPr="006E4621">
        <w:rPr>
          <w:rFonts w:ascii="Times New Roman" w:eastAsia="Times New Roman" w:hAnsi="Times New Roman" w:cs="Times New Roman"/>
          <w:sz w:val="24"/>
          <w:szCs w:val="24"/>
          <w:lang w:val="sr-Cyrl-RS" w:eastAsia="sr-Cyrl-RS"/>
        </w:rPr>
        <w:t xml:space="preserve"> </w:t>
      </w:r>
      <w:r w:rsidR="00E675C2" w:rsidRPr="00E675C2">
        <w:rPr>
          <w:rFonts w:ascii="Times New Roman" w:eastAsia="Times New Roman" w:hAnsi="Times New Roman" w:cs="Times New Roman"/>
          <w:sz w:val="24"/>
          <w:szCs w:val="24"/>
          <w:lang w:val="sr-Cyrl-RS" w:eastAsia="sr-Cyrl-RS"/>
        </w:rPr>
        <w:t>је скуп систематичних активности процене и контроле ризика који омогућава планирање, организовање и усмеравање мера заштите како би се обезбедило да ризици остану у прописаним и прихватљивим оквирима</w:t>
      </w:r>
      <w:r w:rsidR="00E675C2">
        <w:rPr>
          <w:rFonts w:ascii="Times New Roman" w:eastAsia="Times New Roman" w:hAnsi="Times New Roman" w:cs="Times New Roman"/>
          <w:sz w:val="24"/>
          <w:szCs w:val="24"/>
          <w:lang w:val="sr-Cyrl-RS" w:eastAsia="sr-Cyrl-RS"/>
        </w:rPr>
        <w:t>;</w:t>
      </w:r>
      <w:r w:rsidRPr="006E4621">
        <w:rPr>
          <w:rFonts w:ascii="Times New Roman" w:eastAsia="Times New Roman" w:hAnsi="Times New Roman" w:cs="Times New Roman"/>
          <w:sz w:val="24"/>
          <w:szCs w:val="24"/>
          <w:lang w:val="sr-Cyrl-RS" w:eastAsia="sr-Cyrl-RS"/>
        </w:rPr>
        <w:t>;</w:t>
      </w:r>
    </w:p>
    <w:p w:rsidR="00536B7A" w:rsidRPr="006E4621" w:rsidRDefault="00C27D34" w:rsidP="00536B7A">
      <w:pPr>
        <w:spacing w:after="0" w:line="240" w:lineRule="auto"/>
        <w:ind w:firstLine="720"/>
        <w:jc w:val="both"/>
        <w:rPr>
          <w:rFonts w:ascii="Times New Roman" w:eastAsia="Times New Roman" w:hAnsi="Times New Roman" w:cs="Times New Roman"/>
          <w:sz w:val="24"/>
          <w:szCs w:val="24"/>
          <w:lang w:val="sr-Cyrl-RS" w:eastAsia="sr-Cyrl-RS"/>
        </w:rPr>
      </w:pPr>
      <w:r w:rsidRPr="006E4621">
        <w:rPr>
          <w:rFonts w:ascii="Times New Roman" w:eastAsia="Times New Roman" w:hAnsi="Times New Roman" w:cs="Times New Roman"/>
          <w:sz w:val="24"/>
          <w:szCs w:val="24"/>
          <w:lang w:val="sr-Cyrl-RS" w:eastAsia="sr-Cyrl-RS"/>
        </w:rPr>
        <w:t>1</w:t>
      </w:r>
      <w:r w:rsidR="00261F4E">
        <w:rPr>
          <w:rFonts w:ascii="Times New Roman" w:eastAsia="Times New Roman" w:hAnsi="Times New Roman" w:cs="Times New Roman"/>
          <w:sz w:val="24"/>
          <w:szCs w:val="24"/>
          <w:lang w:eastAsia="sr-Cyrl-RS"/>
        </w:rPr>
        <w:t>3</w:t>
      </w:r>
      <w:r w:rsidRPr="006E4621">
        <w:rPr>
          <w:rFonts w:ascii="Times New Roman" w:eastAsia="Times New Roman" w:hAnsi="Times New Roman" w:cs="Times New Roman"/>
          <w:sz w:val="24"/>
          <w:szCs w:val="24"/>
          <w:lang w:val="sr-Cyrl-RS" w:eastAsia="sr-Cyrl-RS"/>
        </w:rPr>
        <w:t xml:space="preserve">) </w:t>
      </w:r>
      <w:r w:rsidR="00AD463C" w:rsidRPr="006E4621">
        <w:rPr>
          <w:rFonts w:ascii="Times New Roman" w:eastAsia="Times New Roman" w:hAnsi="Times New Roman" w:cs="Times New Roman"/>
          <w:i/>
          <w:sz w:val="24"/>
          <w:szCs w:val="24"/>
          <w:lang w:val="sr-Cyrl-RS" w:eastAsia="sr-Cyrl-RS"/>
        </w:rPr>
        <w:t>избегнути инцидент</w:t>
      </w:r>
      <w:r w:rsidR="00AD463C" w:rsidRPr="006E4621">
        <w:rPr>
          <w:rFonts w:ascii="Times New Roman" w:eastAsia="Times New Roman" w:hAnsi="Times New Roman" w:cs="Times New Roman"/>
          <w:sz w:val="24"/>
          <w:szCs w:val="24"/>
          <w:lang w:val="sr-Cyrl-RS" w:eastAsia="sr-Cyrl-RS"/>
        </w:rPr>
        <w:t xml:space="preserve"> представља сваки ризичан догађај који је могао угрозити расположивост, аутентичност, интегритет или поверљивост </w:t>
      </w:r>
      <w:bookmarkStart w:id="0" w:name="_Hlk132807020"/>
      <w:r w:rsidR="00AD463C" w:rsidRPr="006E4621">
        <w:rPr>
          <w:rFonts w:ascii="Times New Roman" w:eastAsia="Times New Roman" w:hAnsi="Times New Roman" w:cs="Times New Roman"/>
          <w:sz w:val="24"/>
          <w:szCs w:val="24"/>
          <w:lang w:val="sr-Cyrl-RS" w:eastAsia="sr-Cyrl-RS"/>
        </w:rPr>
        <w:t xml:space="preserve">података који се чувају, преносе или обрађују у </w:t>
      </w:r>
      <w:r w:rsidR="00A91F07" w:rsidRPr="006E4621">
        <w:rPr>
          <w:rFonts w:ascii="Times New Roman" w:eastAsia="Times New Roman" w:hAnsi="Times New Roman" w:cs="Times New Roman"/>
          <w:sz w:val="24"/>
          <w:szCs w:val="24"/>
          <w:lang w:val="sr-Cyrl-RS" w:eastAsia="sr-Cyrl-RS"/>
        </w:rPr>
        <w:t>ИКТ</w:t>
      </w:r>
      <w:r w:rsidR="00AD463C" w:rsidRPr="006E4621">
        <w:rPr>
          <w:rFonts w:ascii="Times New Roman" w:eastAsia="Times New Roman" w:hAnsi="Times New Roman" w:cs="Times New Roman"/>
          <w:sz w:val="24"/>
          <w:szCs w:val="24"/>
          <w:lang w:val="sr-Cyrl-RS" w:eastAsia="sr-Cyrl-RS"/>
        </w:rPr>
        <w:t xml:space="preserve"> систему или услуг</w:t>
      </w:r>
      <w:r w:rsidR="00AD463C" w:rsidRPr="006E4621">
        <w:rPr>
          <w:rFonts w:ascii="Times New Roman" w:eastAsia="Times New Roman" w:hAnsi="Times New Roman" w:cs="Times New Roman"/>
          <w:sz w:val="24"/>
          <w:szCs w:val="24"/>
          <w:lang w:eastAsia="sr-Cyrl-RS"/>
        </w:rPr>
        <w:t>a</w:t>
      </w:r>
      <w:r w:rsidR="00AD463C" w:rsidRPr="006E4621">
        <w:rPr>
          <w:rFonts w:ascii="Times New Roman" w:eastAsia="Times New Roman" w:hAnsi="Times New Roman" w:cs="Times New Roman"/>
          <w:sz w:val="24"/>
          <w:szCs w:val="24"/>
          <w:lang w:val="sr-Cyrl-RS" w:eastAsia="sr-Cyrl-RS"/>
        </w:rPr>
        <w:t xml:space="preserve"> </w:t>
      </w:r>
      <w:bookmarkStart w:id="1" w:name="_Hlk132807046"/>
      <w:bookmarkEnd w:id="0"/>
      <w:r w:rsidR="00AD463C" w:rsidRPr="006E4621">
        <w:rPr>
          <w:rFonts w:ascii="Times New Roman" w:eastAsia="Times New Roman" w:hAnsi="Times New Roman" w:cs="Times New Roman"/>
          <w:sz w:val="24"/>
          <w:szCs w:val="24"/>
          <w:lang w:val="sr-Cyrl-RS" w:eastAsia="sr-Cyrl-RS"/>
        </w:rPr>
        <w:t xml:space="preserve">које се пружају путем </w:t>
      </w:r>
      <w:r w:rsidR="00A91F07" w:rsidRPr="006E4621">
        <w:rPr>
          <w:rFonts w:ascii="Times New Roman" w:eastAsia="Times New Roman" w:hAnsi="Times New Roman" w:cs="Times New Roman"/>
          <w:sz w:val="24"/>
          <w:szCs w:val="24"/>
          <w:lang w:val="sr-Cyrl-RS" w:eastAsia="sr-Cyrl-RS"/>
        </w:rPr>
        <w:t>ИКТ</w:t>
      </w:r>
      <w:r w:rsidR="00AD463C" w:rsidRPr="006E4621">
        <w:rPr>
          <w:rFonts w:ascii="Times New Roman" w:eastAsia="Times New Roman" w:hAnsi="Times New Roman" w:cs="Times New Roman"/>
          <w:sz w:val="24"/>
          <w:szCs w:val="24"/>
          <w:lang w:val="sr-Cyrl-RS" w:eastAsia="sr-Cyrl-RS"/>
        </w:rPr>
        <w:t xml:space="preserve"> система или којим</w:t>
      </w:r>
      <w:r w:rsidR="00AD463C" w:rsidRPr="006E4621">
        <w:rPr>
          <w:rFonts w:ascii="Times New Roman" w:eastAsia="Times New Roman" w:hAnsi="Times New Roman" w:cs="Times New Roman"/>
          <w:sz w:val="24"/>
          <w:szCs w:val="24"/>
          <w:lang w:eastAsia="sr-Cyrl-RS"/>
        </w:rPr>
        <w:t>a</w:t>
      </w:r>
      <w:r w:rsidR="00AD463C" w:rsidRPr="006E4621">
        <w:rPr>
          <w:rFonts w:ascii="Times New Roman" w:eastAsia="Times New Roman" w:hAnsi="Times New Roman" w:cs="Times New Roman"/>
          <w:sz w:val="24"/>
          <w:szCs w:val="24"/>
          <w:lang w:val="sr-Cyrl-RS" w:eastAsia="sr-Cyrl-RS"/>
        </w:rPr>
        <w:t xml:space="preserve"> се омогућава приступ </w:t>
      </w:r>
      <w:r w:rsidR="00A91F07" w:rsidRPr="006E4621">
        <w:rPr>
          <w:rFonts w:ascii="Times New Roman" w:eastAsia="Times New Roman" w:hAnsi="Times New Roman" w:cs="Times New Roman"/>
          <w:sz w:val="24"/>
          <w:szCs w:val="24"/>
          <w:lang w:val="sr-Cyrl-RS" w:eastAsia="sr-Cyrl-RS"/>
        </w:rPr>
        <w:t>ИКТ</w:t>
      </w:r>
      <w:r w:rsidR="00AD463C" w:rsidRPr="006E4621">
        <w:rPr>
          <w:rFonts w:ascii="Times New Roman" w:eastAsia="Times New Roman" w:hAnsi="Times New Roman" w:cs="Times New Roman"/>
          <w:sz w:val="24"/>
          <w:szCs w:val="24"/>
          <w:lang w:val="sr-Cyrl-RS" w:eastAsia="sr-Cyrl-RS"/>
        </w:rPr>
        <w:t xml:space="preserve"> систему</w:t>
      </w:r>
      <w:bookmarkEnd w:id="1"/>
      <w:r w:rsidR="00AD463C" w:rsidRPr="006E4621">
        <w:rPr>
          <w:rFonts w:ascii="Times New Roman" w:eastAsia="Times New Roman" w:hAnsi="Times New Roman" w:cs="Times New Roman"/>
          <w:sz w:val="24"/>
          <w:szCs w:val="24"/>
          <w:lang w:val="sr-Cyrl-RS" w:eastAsia="sr-Cyrl-RS"/>
        </w:rPr>
        <w:t>, али је успешно спречен или се није остварио</w:t>
      </w:r>
      <w:r w:rsidRPr="006E4621">
        <w:rPr>
          <w:rFonts w:ascii="Times New Roman" w:eastAsia="Times New Roman" w:hAnsi="Times New Roman" w:cs="Times New Roman"/>
          <w:sz w:val="24"/>
          <w:szCs w:val="24"/>
          <w:lang w:val="sr-Cyrl-RS" w:eastAsia="sr-Cyrl-RS"/>
        </w:rPr>
        <w:t xml:space="preserve">; </w:t>
      </w:r>
    </w:p>
    <w:p w:rsidR="00536B7A" w:rsidRPr="006E4621" w:rsidRDefault="00C27D34" w:rsidP="00536B7A">
      <w:pPr>
        <w:spacing w:after="0" w:line="240" w:lineRule="auto"/>
        <w:ind w:firstLine="720"/>
        <w:jc w:val="both"/>
        <w:rPr>
          <w:rFonts w:ascii="Times New Roman" w:eastAsia="Times New Roman" w:hAnsi="Times New Roman" w:cs="Times New Roman"/>
          <w:sz w:val="24"/>
          <w:szCs w:val="24"/>
          <w:lang w:val="sr-Cyrl-RS" w:eastAsia="sr-Cyrl-RS"/>
        </w:rPr>
      </w:pPr>
      <w:r w:rsidRPr="006E4621">
        <w:rPr>
          <w:rFonts w:ascii="Times New Roman" w:eastAsia="Times New Roman" w:hAnsi="Times New Roman" w:cs="Times New Roman"/>
          <w:sz w:val="24"/>
          <w:szCs w:val="24"/>
          <w:lang w:val="sr-Cyrl-RS" w:eastAsia="sr-Cyrl-RS"/>
        </w:rPr>
        <w:t>1</w:t>
      </w:r>
      <w:r w:rsidR="00261F4E">
        <w:rPr>
          <w:rFonts w:ascii="Times New Roman" w:eastAsia="Times New Roman" w:hAnsi="Times New Roman" w:cs="Times New Roman"/>
          <w:sz w:val="24"/>
          <w:szCs w:val="24"/>
          <w:lang w:eastAsia="sr-Cyrl-RS"/>
        </w:rPr>
        <w:t>4</w:t>
      </w:r>
      <w:r w:rsidRPr="006E4621">
        <w:rPr>
          <w:rFonts w:ascii="Times New Roman" w:eastAsia="Times New Roman" w:hAnsi="Times New Roman" w:cs="Times New Roman"/>
          <w:sz w:val="24"/>
          <w:szCs w:val="24"/>
          <w:lang w:val="sr-Cyrl-RS" w:eastAsia="sr-Cyrl-RS"/>
        </w:rPr>
        <w:t xml:space="preserve">) </w:t>
      </w:r>
      <w:r w:rsidR="00E23299" w:rsidRPr="006E4621">
        <w:rPr>
          <w:rFonts w:ascii="Times New Roman" w:eastAsia="Times New Roman" w:hAnsi="Times New Roman" w:cs="Times New Roman"/>
          <w:i/>
          <w:sz w:val="24"/>
          <w:szCs w:val="24"/>
          <w:lang w:val="sr-Cyrl-RS" w:eastAsia="sr-Cyrl-RS"/>
        </w:rPr>
        <w:t>претња</w:t>
      </w:r>
      <w:r w:rsidR="00E23299" w:rsidRPr="006E4621">
        <w:rPr>
          <w:rFonts w:ascii="Times New Roman" w:eastAsia="Times New Roman" w:hAnsi="Times New Roman" w:cs="Times New Roman"/>
          <w:sz w:val="24"/>
          <w:szCs w:val="24"/>
          <w:lang w:val="sr-Cyrl-RS" w:eastAsia="sr-Cyrl-RS"/>
        </w:rPr>
        <w:t xml:space="preserve"> представља сваку околност, догађај или радњу која може да угрози, поремети или на други начин штетно утиче на </w:t>
      </w:r>
      <w:r w:rsidR="00A62702" w:rsidRPr="006E4621">
        <w:rPr>
          <w:rFonts w:ascii="Times New Roman" w:eastAsia="Times New Roman" w:hAnsi="Times New Roman" w:cs="Times New Roman"/>
          <w:sz w:val="24"/>
          <w:szCs w:val="24"/>
          <w:lang w:val="sr-Cyrl-RS" w:eastAsia="sr-Cyrl-RS"/>
        </w:rPr>
        <w:t>ИКТ</w:t>
      </w:r>
      <w:r w:rsidR="00E23299" w:rsidRPr="006E4621">
        <w:rPr>
          <w:rFonts w:ascii="Times New Roman" w:eastAsia="Times New Roman" w:hAnsi="Times New Roman" w:cs="Times New Roman"/>
          <w:sz w:val="24"/>
          <w:szCs w:val="24"/>
          <w:lang w:val="sr-Cyrl-RS" w:eastAsia="sr-Cyrl-RS"/>
        </w:rPr>
        <w:t xml:space="preserve"> систем, кориснике система и друга лица</w:t>
      </w:r>
      <w:r w:rsidRPr="006E4621">
        <w:rPr>
          <w:rFonts w:ascii="Times New Roman" w:eastAsia="Times New Roman" w:hAnsi="Times New Roman" w:cs="Times New Roman"/>
          <w:sz w:val="24"/>
          <w:szCs w:val="24"/>
          <w:lang w:val="sr-Cyrl-RS" w:eastAsia="sr-Cyrl-RS"/>
        </w:rPr>
        <w:t>;</w:t>
      </w:r>
    </w:p>
    <w:p w:rsidR="00536B7A" w:rsidRPr="006E4621" w:rsidRDefault="00C27D34" w:rsidP="00536B7A">
      <w:pPr>
        <w:spacing w:after="0" w:line="240" w:lineRule="auto"/>
        <w:ind w:firstLine="720"/>
        <w:jc w:val="both"/>
        <w:rPr>
          <w:rFonts w:ascii="Times New Roman" w:eastAsia="Times New Roman" w:hAnsi="Times New Roman" w:cs="Times New Roman"/>
          <w:sz w:val="24"/>
          <w:szCs w:val="24"/>
          <w:lang w:val="sr-Cyrl-RS" w:eastAsia="sr-Cyrl-RS"/>
        </w:rPr>
      </w:pPr>
      <w:r w:rsidRPr="006E4621">
        <w:rPr>
          <w:rFonts w:ascii="Times New Roman" w:eastAsia="Times New Roman" w:hAnsi="Times New Roman" w:cs="Times New Roman"/>
          <w:sz w:val="24"/>
          <w:szCs w:val="24"/>
          <w:lang w:val="sr-Cyrl-RS" w:eastAsia="sr-Cyrl-RS"/>
        </w:rPr>
        <w:t>1</w:t>
      </w:r>
      <w:r w:rsidR="00261F4E">
        <w:rPr>
          <w:rFonts w:ascii="Times New Roman" w:eastAsia="Times New Roman" w:hAnsi="Times New Roman" w:cs="Times New Roman"/>
          <w:sz w:val="24"/>
          <w:szCs w:val="24"/>
          <w:lang w:eastAsia="sr-Cyrl-RS"/>
        </w:rPr>
        <w:t>5</w:t>
      </w:r>
      <w:r w:rsidRPr="006E4621">
        <w:rPr>
          <w:rFonts w:ascii="Times New Roman" w:eastAsia="Times New Roman" w:hAnsi="Times New Roman" w:cs="Times New Roman"/>
          <w:sz w:val="24"/>
          <w:szCs w:val="24"/>
          <w:lang w:val="sr-Cyrl-RS" w:eastAsia="sr-Cyrl-RS"/>
        </w:rPr>
        <w:t xml:space="preserve">) </w:t>
      </w:r>
      <w:r w:rsidR="008619F4" w:rsidRPr="006E4621">
        <w:rPr>
          <w:rFonts w:ascii="Times New Roman" w:eastAsia="Times New Roman" w:hAnsi="Times New Roman" w:cs="Times New Roman"/>
          <w:i/>
          <w:sz w:val="24"/>
          <w:szCs w:val="24"/>
          <w:lang w:val="sr-Cyrl-RS" w:eastAsia="sr-Cyrl-RS"/>
        </w:rPr>
        <w:t>озбиљна претња</w:t>
      </w:r>
      <w:r w:rsidR="008619F4" w:rsidRPr="006E4621">
        <w:rPr>
          <w:rFonts w:ascii="Times New Roman" w:eastAsia="Times New Roman" w:hAnsi="Times New Roman" w:cs="Times New Roman"/>
          <w:sz w:val="24"/>
          <w:szCs w:val="24"/>
          <w:lang w:val="sr-Cyrl-RS" w:eastAsia="sr-Cyrl-RS"/>
        </w:rPr>
        <w:t xml:space="preserve"> представља претњу</w:t>
      </w:r>
      <w:r w:rsidR="00F1577C" w:rsidRPr="006E4621">
        <w:rPr>
          <w:rFonts w:ascii="Times New Roman" w:eastAsia="Times New Roman" w:hAnsi="Times New Roman" w:cs="Times New Roman"/>
          <w:sz w:val="24"/>
          <w:szCs w:val="24"/>
          <w:lang w:val="sr-Latn-RS" w:eastAsia="sr-Cyrl-RS"/>
        </w:rPr>
        <w:t xml:space="preserve"> </w:t>
      </w:r>
      <w:r w:rsidR="00F1577C" w:rsidRPr="006E4621">
        <w:rPr>
          <w:rFonts w:ascii="Times New Roman" w:eastAsia="Times New Roman" w:hAnsi="Times New Roman" w:cs="Times New Roman"/>
          <w:sz w:val="24"/>
          <w:szCs w:val="24"/>
          <w:lang w:val="sr-Cyrl-RS" w:eastAsia="sr-Cyrl-RS"/>
        </w:rPr>
        <w:t>по информациону безбедност</w:t>
      </w:r>
      <w:r w:rsidR="008619F4" w:rsidRPr="006E4621">
        <w:rPr>
          <w:rFonts w:ascii="Times New Roman" w:eastAsia="Times New Roman" w:hAnsi="Times New Roman" w:cs="Times New Roman"/>
          <w:sz w:val="24"/>
          <w:szCs w:val="24"/>
          <w:lang w:val="sr-Cyrl-RS" w:eastAsia="sr-Cyrl-RS"/>
        </w:rPr>
        <w:t xml:space="preserve"> за коју се, с обзиром на њена техничка својства, може претпоставити да има потенцијал да изазове значајне негативне последице по ИКТ систем, његовог оператора или кориснике услуга тог оператора узрокујући значајну материјалну или нематеријалну штету; </w:t>
      </w:r>
    </w:p>
    <w:p w:rsidR="00536B7A" w:rsidRPr="006E4621" w:rsidRDefault="00C27D34" w:rsidP="00536B7A">
      <w:pPr>
        <w:spacing w:after="0" w:line="240" w:lineRule="auto"/>
        <w:ind w:firstLine="720"/>
        <w:jc w:val="both"/>
        <w:rPr>
          <w:rFonts w:ascii="Times New Roman" w:eastAsia="Times New Roman" w:hAnsi="Times New Roman" w:cs="Times New Roman"/>
          <w:sz w:val="24"/>
          <w:szCs w:val="24"/>
          <w:lang w:val="sr-Cyrl-RS" w:eastAsia="sr-Cyrl-RS"/>
        </w:rPr>
      </w:pPr>
      <w:r w:rsidRPr="006E4621">
        <w:rPr>
          <w:rFonts w:ascii="Times New Roman" w:eastAsia="Times New Roman" w:hAnsi="Times New Roman" w:cs="Times New Roman"/>
          <w:sz w:val="24"/>
          <w:szCs w:val="24"/>
          <w:lang w:val="sr-Cyrl-RS" w:eastAsia="sr-Cyrl-RS"/>
        </w:rPr>
        <w:t>1</w:t>
      </w:r>
      <w:r w:rsidR="00261F4E">
        <w:rPr>
          <w:rFonts w:ascii="Times New Roman" w:eastAsia="Times New Roman" w:hAnsi="Times New Roman" w:cs="Times New Roman"/>
          <w:sz w:val="24"/>
          <w:szCs w:val="24"/>
          <w:lang w:eastAsia="sr-Cyrl-RS"/>
        </w:rPr>
        <w:t>6</w:t>
      </w:r>
      <w:r w:rsidRPr="006E4621">
        <w:rPr>
          <w:rFonts w:ascii="Times New Roman" w:eastAsia="Times New Roman" w:hAnsi="Times New Roman" w:cs="Times New Roman"/>
          <w:sz w:val="24"/>
          <w:szCs w:val="24"/>
          <w:lang w:val="sr-Cyrl-RS" w:eastAsia="sr-Cyrl-RS"/>
        </w:rPr>
        <w:t xml:space="preserve">) </w:t>
      </w:r>
      <w:r w:rsidRPr="006E4621">
        <w:rPr>
          <w:rFonts w:ascii="Times New Roman" w:eastAsia="Times New Roman" w:hAnsi="Times New Roman" w:cs="Times New Roman"/>
          <w:i/>
          <w:iCs/>
          <w:sz w:val="24"/>
          <w:szCs w:val="24"/>
          <w:lang w:val="sr-Cyrl-RS" w:eastAsia="sr-Cyrl-RS"/>
        </w:rPr>
        <w:t>инцидент</w:t>
      </w:r>
      <w:r w:rsidRPr="006E4621">
        <w:rPr>
          <w:rFonts w:ascii="Times New Roman" w:eastAsia="Times New Roman" w:hAnsi="Times New Roman" w:cs="Times New Roman"/>
          <w:sz w:val="24"/>
          <w:szCs w:val="24"/>
          <w:lang w:val="sr-Cyrl-RS" w:eastAsia="sr-Cyrl-RS"/>
        </w:rPr>
        <w:t xml:space="preserve"> је </w:t>
      </w:r>
      <w:r w:rsidR="00903C37" w:rsidRPr="006E4621">
        <w:rPr>
          <w:rFonts w:ascii="Times New Roman" w:eastAsia="Times New Roman" w:hAnsi="Times New Roman" w:cs="Times New Roman"/>
          <w:sz w:val="24"/>
          <w:szCs w:val="24"/>
          <w:lang w:val="sr-Cyrl-RS" w:eastAsia="sr-Cyrl-RS"/>
        </w:rPr>
        <w:t>сваки догађај који угрожава расположивост, аутентичност, интегритет или поверљивост података који се чувају, преносе или обрађују или услуге које се пружају, односно које су доступне путем ИКТ система</w:t>
      </w:r>
      <w:r w:rsidRPr="006E4621">
        <w:rPr>
          <w:rFonts w:ascii="Times New Roman" w:eastAsia="Times New Roman" w:hAnsi="Times New Roman" w:cs="Times New Roman"/>
          <w:sz w:val="24"/>
          <w:szCs w:val="24"/>
          <w:lang w:val="sr-Cyrl-RS" w:eastAsia="sr-Cyrl-RS"/>
        </w:rPr>
        <w:t>;</w:t>
      </w:r>
    </w:p>
    <w:p w:rsidR="00536B7A" w:rsidRPr="006E4621" w:rsidRDefault="00C27D34" w:rsidP="00536B7A">
      <w:pPr>
        <w:spacing w:after="0" w:line="240" w:lineRule="auto"/>
        <w:ind w:firstLine="720"/>
        <w:jc w:val="both"/>
        <w:rPr>
          <w:rFonts w:ascii="Times New Roman" w:eastAsia="Times New Roman" w:hAnsi="Times New Roman" w:cs="Times New Roman"/>
          <w:sz w:val="24"/>
          <w:szCs w:val="24"/>
          <w:lang w:val="sr-Cyrl-RS" w:eastAsia="sr-Cyrl-RS"/>
        </w:rPr>
      </w:pPr>
      <w:r w:rsidRPr="006E4621">
        <w:rPr>
          <w:rFonts w:ascii="Times New Roman" w:eastAsia="Times New Roman" w:hAnsi="Times New Roman" w:cs="Times New Roman"/>
          <w:sz w:val="24"/>
          <w:szCs w:val="24"/>
          <w:lang w:val="sr-Cyrl-RS" w:eastAsia="sr-Cyrl-RS"/>
        </w:rPr>
        <w:t>1</w:t>
      </w:r>
      <w:r w:rsidR="00261F4E">
        <w:rPr>
          <w:rFonts w:ascii="Times New Roman" w:eastAsia="Times New Roman" w:hAnsi="Times New Roman" w:cs="Times New Roman"/>
          <w:sz w:val="24"/>
          <w:szCs w:val="24"/>
          <w:lang w:eastAsia="sr-Cyrl-RS"/>
        </w:rPr>
        <w:t>7</w:t>
      </w:r>
      <w:r w:rsidRPr="006E4621">
        <w:rPr>
          <w:rFonts w:ascii="Times New Roman" w:eastAsia="Times New Roman" w:hAnsi="Times New Roman" w:cs="Times New Roman"/>
          <w:sz w:val="24"/>
          <w:szCs w:val="24"/>
          <w:lang w:val="sr-Cyrl-RS" w:eastAsia="sr-Cyrl-RS"/>
        </w:rPr>
        <w:t xml:space="preserve">) </w:t>
      </w:r>
      <w:r w:rsidRPr="006E4621">
        <w:rPr>
          <w:rFonts w:ascii="Times New Roman" w:eastAsia="Times New Roman" w:hAnsi="Times New Roman" w:cs="Times New Roman"/>
          <w:i/>
          <w:iCs/>
          <w:sz w:val="24"/>
          <w:szCs w:val="24"/>
          <w:lang w:val="sr-Cyrl-RS" w:eastAsia="sr-Cyrl-RS"/>
        </w:rPr>
        <w:t>јединствени систем за пријем обавештења о инцидентима</w:t>
      </w:r>
      <w:r w:rsidRPr="006E4621">
        <w:rPr>
          <w:rFonts w:ascii="Times New Roman" w:eastAsia="Times New Roman" w:hAnsi="Times New Roman" w:cs="Times New Roman"/>
          <w:sz w:val="24"/>
          <w:szCs w:val="24"/>
          <w:lang w:val="sr-Cyrl-RS" w:eastAsia="sr-Cyrl-RS"/>
        </w:rPr>
        <w:t xml:space="preserve"> је информациони систем у који се уносе подаци о инцидентима </w:t>
      </w:r>
      <w:r w:rsidR="00903C37" w:rsidRPr="006E4621">
        <w:rPr>
          <w:rFonts w:ascii="Times New Roman" w:eastAsia="Times New Roman" w:hAnsi="Times New Roman" w:cs="Times New Roman"/>
          <w:sz w:val="24"/>
          <w:szCs w:val="24"/>
          <w:lang w:val="sr-Cyrl-RS" w:eastAsia="sr-Cyrl-RS"/>
        </w:rPr>
        <w:t xml:space="preserve">и избегнутим инцидентима </w:t>
      </w:r>
      <w:r w:rsidRPr="006E4621">
        <w:rPr>
          <w:rFonts w:ascii="Times New Roman" w:eastAsia="Times New Roman" w:hAnsi="Times New Roman" w:cs="Times New Roman"/>
          <w:sz w:val="24"/>
          <w:szCs w:val="24"/>
          <w:lang w:val="sr-Cyrl-RS" w:eastAsia="sr-Cyrl-RS"/>
        </w:rPr>
        <w:t>у ИКТ системима од посебног значаја који могу да имају значајан утицај на нарушавање информационе безбедности;</w:t>
      </w:r>
    </w:p>
    <w:p w:rsidR="00536B7A" w:rsidRDefault="00C27D34" w:rsidP="00536B7A">
      <w:pPr>
        <w:spacing w:after="0" w:line="240" w:lineRule="auto"/>
        <w:ind w:firstLine="720"/>
        <w:jc w:val="both"/>
        <w:rPr>
          <w:rFonts w:ascii="Times New Roman" w:eastAsia="Times New Roman" w:hAnsi="Times New Roman" w:cs="Times New Roman"/>
          <w:sz w:val="24"/>
          <w:szCs w:val="24"/>
          <w:lang w:val="sr-Cyrl-RS" w:eastAsia="sr-Cyrl-RS"/>
        </w:rPr>
      </w:pPr>
      <w:r w:rsidRPr="006E4621">
        <w:rPr>
          <w:rFonts w:ascii="Times New Roman" w:eastAsia="Times New Roman" w:hAnsi="Times New Roman" w:cs="Times New Roman"/>
          <w:sz w:val="24"/>
          <w:szCs w:val="24"/>
          <w:lang w:val="sr-Cyrl-RS" w:eastAsia="sr-Cyrl-RS"/>
        </w:rPr>
        <w:t>1</w:t>
      </w:r>
      <w:r w:rsidR="00261F4E">
        <w:rPr>
          <w:rFonts w:ascii="Times New Roman" w:eastAsia="Times New Roman" w:hAnsi="Times New Roman" w:cs="Times New Roman"/>
          <w:sz w:val="24"/>
          <w:szCs w:val="24"/>
          <w:lang w:eastAsia="sr-Cyrl-RS"/>
        </w:rPr>
        <w:t>8</w:t>
      </w:r>
      <w:r w:rsidRPr="006E4621">
        <w:rPr>
          <w:rFonts w:ascii="Times New Roman" w:eastAsia="Times New Roman" w:hAnsi="Times New Roman" w:cs="Times New Roman"/>
          <w:sz w:val="24"/>
          <w:szCs w:val="24"/>
          <w:lang w:val="sr-Cyrl-RS" w:eastAsia="sr-Cyrl-RS"/>
        </w:rPr>
        <w:t xml:space="preserve">) </w:t>
      </w:r>
      <w:r w:rsidR="00903C37" w:rsidRPr="006E4621">
        <w:rPr>
          <w:rFonts w:ascii="Times New Roman" w:eastAsia="Times New Roman" w:hAnsi="Times New Roman" w:cs="Times New Roman"/>
          <w:i/>
          <w:sz w:val="24"/>
          <w:szCs w:val="24"/>
          <w:lang w:val="sr-Cyrl-RS" w:eastAsia="sr-Cyrl-RS"/>
        </w:rPr>
        <w:t>управљање инцидентом</w:t>
      </w:r>
      <w:r w:rsidR="00903C37" w:rsidRPr="006E4621">
        <w:rPr>
          <w:rFonts w:ascii="Times New Roman" w:eastAsia="Times New Roman" w:hAnsi="Times New Roman" w:cs="Times New Roman"/>
          <w:sz w:val="24"/>
          <w:szCs w:val="24"/>
          <w:lang w:val="sr-Cyrl-RS" w:eastAsia="sr-Cyrl-RS"/>
        </w:rPr>
        <w:t xml:space="preserve"> подразумева предузимање свих радњи и поступака чији је циљ спречавање, откривање, анализа и прекид инцидента, као и предузимање других мера ради одговора на инцидент и отклањања његових последица;</w:t>
      </w:r>
    </w:p>
    <w:p w:rsidR="0018792E" w:rsidRPr="00967C0F" w:rsidRDefault="00C63F14" w:rsidP="00536B7A">
      <w:pPr>
        <w:spacing w:after="0" w:line="240" w:lineRule="auto"/>
        <w:ind w:firstLine="720"/>
        <w:jc w:val="both"/>
        <w:rPr>
          <w:rFonts w:ascii="Times New Roman" w:eastAsia="Times New Roman" w:hAnsi="Times New Roman" w:cs="Times New Roman"/>
          <w:i/>
          <w:sz w:val="24"/>
          <w:szCs w:val="24"/>
          <w:lang w:eastAsia="sr-Cyrl-RS"/>
        </w:rPr>
      </w:pPr>
      <w:r>
        <w:rPr>
          <w:rFonts w:ascii="Times New Roman" w:eastAsia="Times New Roman" w:hAnsi="Times New Roman" w:cs="Times New Roman"/>
          <w:sz w:val="24"/>
          <w:szCs w:val="24"/>
          <w:lang w:eastAsia="sr-Cyrl-RS"/>
        </w:rPr>
        <w:t>1</w:t>
      </w:r>
      <w:r w:rsidR="00261F4E">
        <w:rPr>
          <w:rFonts w:ascii="Times New Roman" w:eastAsia="Times New Roman" w:hAnsi="Times New Roman" w:cs="Times New Roman"/>
          <w:sz w:val="24"/>
          <w:szCs w:val="24"/>
          <w:lang w:eastAsia="sr-Cyrl-RS"/>
        </w:rPr>
        <w:t>9</w:t>
      </w:r>
      <w:r>
        <w:rPr>
          <w:rFonts w:ascii="Times New Roman" w:eastAsia="Times New Roman" w:hAnsi="Times New Roman" w:cs="Times New Roman"/>
          <w:sz w:val="24"/>
          <w:szCs w:val="24"/>
          <w:lang w:eastAsia="sr-Cyrl-RS"/>
        </w:rPr>
        <w:t xml:space="preserve">) </w:t>
      </w:r>
      <w:r>
        <w:rPr>
          <w:rFonts w:ascii="Times New Roman" w:eastAsia="Times New Roman" w:hAnsi="Times New Roman" w:cs="Times New Roman"/>
          <w:i/>
          <w:sz w:val="24"/>
          <w:szCs w:val="24"/>
          <w:lang w:val="sr-Cyrl-RS" w:eastAsia="sr-Cyrl-RS"/>
        </w:rPr>
        <w:t xml:space="preserve">криза информационе безбедности </w:t>
      </w:r>
      <w:r w:rsidRPr="009D7EC0">
        <w:rPr>
          <w:rFonts w:ascii="Times New Roman" w:eastAsia="Times New Roman" w:hAnsi="Times New Roman" w:cs="Times New Roman"/>
          <w:sz w:val="24"/>
          <w:szCs w:val="24"/>
          <w:lang w:val="sr-Cyrl-RS" w:eastAsia="sr-Cyrl-RS"/>
        </w:rPr>
        <w:t xml:space="preserve">је догађај или стање које угрожава, омета рад или онемогућује рад ИКТ система од посебног значаја и при том изазива </w:t>
      </w:r>
      <w:r w:rsidR="007052A2" w:rsidRPr="009D7EC0">
        <w:rPr>
          <w:rFonts w:ascii="Times New Roman" w:eastAsia="Times New Roman" w:hAnsi="Times New Roman" w:cs="Times New Roman"/>
          <w:sz w:val="24"/>
          <w:szCs w:val="24"/>
          <w:lang w:val="sr-Cyrl-RS" w:eastAsia="sr-Cyrl-RS"/>
        </w:rPr>
        <w:t xml:space="preserve">ризике, претње </w:t>
      </w:r>
      <w:r w:rsidR="007052A2" w:rsidRPr="009D7EC0">
        <w:rPr>
          <w:rFonts w:ascii="Times New Roman" w:eastAsia="Times New Roman" w:hAnsi="Times New Roman" w:cs="Times New Roman"/>
          <w:sz w:val="24"/>
          <w:szCs w:val="24"/>
          <w:lang w:val="sr-Cyrl-RS" w:eastAsia="sr-Cyrl-RS"/>
        </w:rPr>
        <w:lastRenderedPageBreak/>
        <w:t xml:space="preserve">или последице по становништво, материјална добра или животну средину изузетно великог обима и интензитета које није могуће спречити или </w:t>
      </w:r>
      <w:r w:rsidR="008F2CA7">
        <w:rPr>
          <w:rFonts w:ascii="Times New Roman" w:eastAsia="Times New Roman" w:hAnsi="Times New Roman" w:cs="Times New Roman"/>
          <w:sz w:val="24"/>
          <w:szCs w:val="24"/>
          <w:lang w:val="sr-Cyrl-RS" w:eastAsia="sr-Cyrl-RS"/>
        </w:rPr>
        <w:t>отклонити</w:t>
      </w:r>
      <w:r w:rsidR="007052A2" w:rsidRPr="009D7EC0">
        <w:rPr>
          <w:rFonts w:ascii="Times New Roman" w:eastAsia="Times New Roman" w:hAnsi="Times New Roman" w:cs="Times New Roman"/>
          <w:sz w:val="24"/>
          <w:szCs w:val="24"/>
          <w:lang w:val="sr-Cyrl-RS" w:eastAsia="sr-Cyrl-RS"/>
        </w:rPr>
        <w:t xml:space="preserve"> редовним деловањем надлежних органа и служби,</w:t>
      </w:r>
      <w:r w:rsidRPr="009D7EC0">
        <w:rPr>
          <w:rFonts w:ascii="Times New Roman" w:eastAsia="Times New Roman" w:hAnsi="Times New Roman" w:cs="Times New Roman"/>
          <w:sz w:val="24"/>
          <w:szCs w:val="24"/>
          <w:lang w:val="sr-Cyrl-RS" w:eastAsia="sr-Cyrl-RS"/>
        </w:rPr>
        <w:t xml:space="preserve"> а одговор на такав догађај или стање захтева учешће више надлежних органа, као и примену одговарајућих мера</w:t>
      </w:r>
      <w:r>
        <w:rPr>
          <w:rFonts w:ascii="Times New Roman" w:eastAsia="Times New Roman" w:hAnsi="Times New Roman" w:cs="Times New Roman"/>
          <w:i/>
          <w:sz w:val="24"/>
          <w:szCs w:val="24"/>
          <w:lang w:val="sr-Cyrl-RS" w:eastAsia="sr-Cyrl-RS"/>
        </w:rPr>
        <w:t>;</w:t>
      </w:r>
    </w:p>
    <w:p w:rsidR="00536B7A" w:rsidRPr="006E4621" w:rsidRDefault="00261F4E" w:rsidP="00536B7A">
      <w:pPr>
        <w:spacing w:after="0" w:line="240" w:lineRule="auto"/>
        <w:ind w:firstLine="720"/>
        <w:jc w:val="both"/>
        <w:rPr>
          <w:rFonts w:ascii="Times New Roman" w:eastAsia="Times New Roman" w:hAnsi="Times New Roman" w:cs="Times New Roman"/>
          <w:sz w:val="24"/>
          <w:szCs w:val="24"/>
          <w:lang w:val="sr-Cyrl-RS" w:eastAsia="sr-Cyrl-RS"/>
        </w:rPr>
      </w:pPr>
      <w:r>
        <w:rPr>
          <w:rFonts w:ascii="Times New Roman" w:eastAsia="Times New Roman" w:hAnsi="Times New Roman" w:cs="Times New Roman"/>
          <w:sz w:val="24"/>
          <w:szCs w:val="24"/>
          <w:lang w:val="sr-Cyrl-RS" w:eastAsia="sr-Cyrl-RS"/>
        </w:rPr>
        <w:t>20</w:t>
      </w:r>
      <w:r w:rsidR="00C27D34" w:rsidRPr="006E4621">
        <w:rPr>
          <w:rFonts w:ascii="Times New Roman" w:eastAsia="Times New Roman" w:hAnsi="Times New Roman" w:cs="Times New Roman"/>
          <w:sz w:val="24"/>
          <w:szCs w:val="24"/>
          <w:lang w:val="sr-Cyrl-RS" w:eastAsia="sr-Cyrl-RS"/>
        </w:rPr>
        <w:t xml:space="preserve">) </w:t>
      </w:r>
      <w:r w:rsidR="00C27D34" w:rsidRPr="006E4621">
        <w:rPr>
          <w:rFonts w:ascii="Times New Roman" w:eastAsia="Times New Roman" w:hAnsi="Times New Roman" w:cs="Times New Roman"/>
          <w:i/>
          <w:sz w:val="24"/>
          <w:szCs w:val="24"/>
          <w:lang w:val="sr-Cyrl-RS" w:eastAsia="sr-Cyrl-RS"/>
        </w:rPr>
        <w:t>мере заштите ИКТ система</w:t>
      </w:r>
      <w:r w:rsidR="00C27D34" w:rsidRPr="006E4621">
        <w:rPr>
          <w:rFonts w:ascii="Times New Roman" w:eastAsia="Times New Roman" w:hAnsi="Times New Roman" w:cs="Times New Roman"/>
          <w:sz w:val="24"/>
          <w:szCs w:val="24"/>
          <w:lang w:val="sr-Cyrl-RS" w:eastAsia="sr-Cyrl-RS"/>
        </w:rPr>
        <w:t xml:space="preserve"> су техничке, организационе, </w:t>
      </w:r>
      <w:r w:rsidR="00903C37" w:rsidRPr="006E4621">
        <w:rPr>
          <w:rFonts w:ascii="Times New Roman" w:eastAsia="Times New Roman" w:hAnsi="Times New Roman" w:cs="Times New Roman"/>
          <w:sz w:val="24"/>
          <w:szCs w:val="24"/>
          <w:lang w:val="sr-Cyrl-RS" w:eastAsia="sr-Cyrl-RS"/>
        </w:rPr>
        <w:t xml:space="preserve">административне и физичке </w:t>
      </w:r>
      <w:r w:rsidR="00C27D34" w:rsidRPr="006E4621">
        <w:rPr>
          <w:rFonts w:ascii="Times New Roman" w:eastAsia="Times New Roman" w:hAnsi="Times New Roman" w:cs="Times New Roman"/>
          <w:sz w:val="24"/>
          <w:szCs w:val="24"/>
          <w:lang w:val="sr-Cyrl-RS" w:eastAsia="sr-Cyrl-RS"/>
        </w:rPr>
        <w:t>мере за управљање безбедносним ризицима ИКТ система;</w:t>
      </w:r>
    </w:p>
    <w:p w:rsidR="00536B7A" w:rsidRPr="006E4621" w:rsidRDefault="00261F4E" w:rsidP="00536B7A">
      <w:pPr>
        <w:spacing w:after="0" w:line="240" w:lineRule="auto"/>
        <w:ind w:firstLine="720"/>
        <w:jc w:val="both"/>
        <w:rPr>
          <w:rFonts w:ascii="Times New Roman" w:eastAsia="Times New Roman" w:hAnsi="Times New Roman" w:cs="Times New Roman"/>
          <w:sz w:val="24"/>
          <w:szCs w:val="24"/>
          <w:lang w:val="sr-Cyrl-RS" w:eastAsia="sr-Cyrl-RS"/>
        </w:rPr>
      </w:pPr>
      <w:r>
        <w:rPr>
          <w:rFonts w:ascii="Times New Roman" w:eastAsia="Times New Roman" w:hAnsi="Times New Roman" w:cs="Times New Roman"/>
          <w:sz w:val="24"/>
          <w:szCs w:val="24"/>
          <w:lang w:eastAsia="sr-Cyrl-RS"/>
        </w:rPr>
        <w:t>21</w:t>
      </w:r>
      <w:r w:rsidR="00C27D34" w:rsidRPr="006E4621">
        <w:rPr>
          <w:rFonts w:ascii="Times New Roman" w:eastAsia="Times New Roman" w:hAnsi="Times New Roman" w:cs="Times New Roman"/>
          <w:sz w:val="24"/>
          <w:szCs w:val="24"/>
          <w:lang w:val="sr-Cyrl-RS" w:eastAsia="sr-Cyrl-RS"/>
        </w:rPr>
        <w:t xml:space="preserve">) </w:t>
      </w:r>
      <w:r w:rsidR="00C27D34" w:rsidRPr="006E4621">
        <w:rPr>
          <w:rFonts w:ascii="Times New Roman" w:eastAsia="Times New Roman" w:hAnsi="Times New Roman" w:cs="Times New Roman"/>
          <w:i/>
          <w:sz w:val="24"/>
          <w:szCs w:val="24"/>
          <w:lang w:val="sr-Cyrl-RS" w:eastAsia="sr-Cyrl-RS"/>
        </w:rPr>
        <w:t>тајни податак</w:t>
      </w:r>
      <w:r w:rsidR="00C27D34" w:rsidRPr="006E4621">
        <w:rPr>
          <w:rFonts w:ascii="Times New Roman" w:eastAsia="Times New Roman" w:hAnsi="Times New Roman" w:cs="Times New Roman"/>
          <w:sz w:val="24"/>
          <w:szCs w:val="24"/>
          <w:lang w:val="sr-Cyrl-RS" w:eastAsia="sr-Cyrl-RS"/>
        </w:rPr>
        <w:t xml:space="preserve"> је податак који је, у складу са прописима о тајности података, одређен и означен одређеним степеном тајности;</w:t>
      </w:r>
    </w:p>
    <w:p w:rsidR="00536B7A" w:rsidRPr="006E4621" w:rsidRDefault="00261F4E" w:rsidP="00536B7A">
      <w:pPr>
        <w:spacing w:after="0" w:line="240" w:lineRule="auto"/>
        <w:ind w:firstLine="720"/>
        <w:jc w:val="both"/>
        <w:rPr>
          <w:rFonts w:ascii="Times New Roman" w:eastAsia="Times New Roman" w:hAnsi="Times New Roman" w:cs="Times New Roman"/>
          <w:sz w:val="24"/>
          <w:szCs w:val="24"/>
          <w:lang w:val="sr-Cyrl-RS" w:eastAsia="sr-Cyrl-RS"/>
        </w:rPr>
      </w:pPr>
      <w:r>
        <w:rPr>
          <w:rFonts w:ascii="Times New Roman" w:eastAsia="Times New Roman" w:hAnsi="Times New Roman" w:cs="Times New Roman"/>
          <w:sz w:val="24"/>
          <w:szCs w:val="24"/>
          <w:lang w:eastAsia="sr-Cyrl-RS"/>
        </w:rPr>
        <w:t>22</w:t>
      </w:r>
      <w:r w:rsidR="00C27D34" w:rsidRPr="006E4621">
        <w:rPr>
          <w:rFonts w:ascii="Times New Roman" w:eastAsia="Times New Roman" w:hAnsi="Times New Roman" w:cs="Times New Roman"/>
          <w:sz w:val="24"/>
          <w:szCs w:val="24"/>
          <w:lang w:val="sr-Cyrl-RS" w:eastAsia="sr-Cyrl-RS"/>
        </w:rPr>
        <w:t xml:space="preserve">) </w:t>
      </w:r>
      <w:r w:rsidR="00C27D34" w:rsidRPr="006E4621">
        <w:rPr>
          <w:rFonts w:ascii="Times New Roman" w:eastAsia="Times New Roman" w:hAnsi="Times New Roman" w:cs="Times New Roman"/>
          <w:i/>
          <w:sz w:val="24"/>
          <w:szCs w:val="24"/>
          <w:lang w:val="sr-Cyrl-RS" w:eastAsia="sr-Cyrl-RS"/>
        </w:rPr>
        <w:t>ИКТ систем за рад са тајним подацима</w:t>
      </w:r>
      <w:r w:rsidR="00C27D34" w:rsidRPr="006E4621">
        <w:rPr>
          <w:rFonts w:ascii="Times New Roman" w:eastAsia="Times New Roman" w:hAnsi="Times New Roman" w:cs="Times New Roman"/>
          <w:sz w:val="24"/>
          <w:szCs w:val="24"/>
          <w:lang w:val="sr-Cyrl-RS" w:eastAsia="sr-Cyrl-RS"/>
        </w:rPr>
        <w:t xml:space="preserve"> је ИКТ систем који је у складу са законом одређен за рад са тајним подацима;</w:t>
      </w:r>
    </w:p>
    <w:p w:rsidR="00536B7A" w:rsidRPr="006E4621" w:rsidRDefault="00261F4E" w:rsidP="00536B7A">
      <w:pPr>
        <w:spacing w:after="0" w:line="240" w:lineRule="auto"/>
        <w:ind w:firstLine="720"/>
        <w:jc w:val="both"/>
        <w:rPr>
          <w:rFonts w:ascii="Times New Roman" w:eastAsia="Times New Roman" w:hAnsi="Times New Roman" w:cs="Times New Roman"/>
          <w:sz w:val="24"/>
          <w:szCs w:val="24"/>
          <w:lang w:val="sr-Cyrl-RS" w:eastAsia="sr-Cyrl-RS"/>
        </w:rPr>
      </w:pPr>
      <w:r>
        <w:rPr>
          <w:rFonts w:ascii="Times New Roman" w:eastAsia="Times New Roman" w:hAnsi="Times New Roman" w:cs="Times New Roman"/>
          <w:sz w:val="24"/>
          <w:szCs w:val="24"/>
          <w:lang w:eastAsia="sr-Cyrl-RS"/>
        </w:rPr>
        <w:t>23</w:t>
      </w:r>
      <w:r w:rsidR="00C27D34" w:rsidRPr="006E4621">
        <w:rPr>
          <w:rFonts w:ascii="Times New Roman" w:eastAsia="Times New Roman" w:hAnsi="Times New Roman" w:cs="Times New Roman"/>
          <w:sz w:val="24"/>
          <w:szCs w:val="24"/>
          <w:lang w:val="sr-Cyrl-RS" w:eastAsia="sr-Cyrl-RS"/>
        </w:rPr>
        <w:t xml:space="preserve">) </w:t>
      </w:r>
      <w:r w:rsidR="00C27D34" w:rsidRPr="006E4621">
        <w:rPr>
          <w:rFonts w:ascii="Times New Roman" w:eastAsia="Times New Roman" w:hAnsi="Times New Roman" w:cs="Times New Roman"/>
          <w:i/>
          <w:iCs/>
          <w:sz w:val="24"/>
          <w:szCs w:val="24"/>
          <w:lang w:val="sr-Cyrl-RS" w:eastAsia="sr-Cyrl-RS"/>
        </w:rPr>
        <w:t xml:space="preserve">орган </w:t>
      </w:r>
      <w:r w:rsidR="00C27D34" w:rsidRPr="006E4621">
        <w:rPr>
          <w:rFonts w:ascii="Times New Roman" w:eastAsia="Times New Roman" w:hAnsi="Times New Roman" w:cs="Times New Roman"/>
          <w:sz w:val="24"/>
          <w:szCs w:val="24"/>
          <w:lang w:val="sr-Cyrl-RS" w:eastAsia="sr-Cyrl-RS"/>
        </w:rPr>
        <w:t xml:space="preserve">је државни орган, орган аутономне покрајине, </w:t>
      </w:r>
      <w:r w:rsidR="00C566E6" w:rsidRPr="006E4621">
        <w:rPr>
          <w:rFonts w:ascii="Times New Roman" w:eastAsia="Times New Roman" w:hAnsi="Times New Roman" w:cs="Times New Roman"/>
          <w:sz w:val="24"/>
          <w:szCs w:val="24"/>
          <w:lang w:val="sr-Cyrl-RS" w:eastAsia="sr-Cyrl-RS"/>
        </w:rPr>
        <w:t>јединиц</w:t>
      </w:r>
      <w:r w:rsidR="00C566E6">
        <w:rPr>
          <w:rFonts w:ascii="Times New Roman" w:eastAsia="Times New Roman" w:hAnsi="Times New Roman" w:cs="Times New Roman"/>
          <w:sz w:val="24"/>
          <w:szCs w:val="24"/>
          <w:lang w:val="sr-Cyrl-RS" w:eastAsia="sr-Cyrl-RS"/>
        </w:rPr>
        <w:t>а</w:t>
      </w:r>
      <w:r w:rsidR="00C566E6" w:rsidRPr="006E4621">
        <w:rPr>
          <w:rFonts w:ascii="Times New Roman" w:eastAsia="Times New Roman" w:hAnsi="Times New Roman" w:cs="Times New Roman"/>
          <w:sz w:val="24"/>
          <w:szCs w:val="24"/>
          <w:lang w:val="sr-Cyrl-RS" w:eastAsia="sr-Cyrl-RS"/>
        </w:rPr>
        <w:t xml:space="preserve"> </w:t>
      </w:r>
      <w:r w:rsidR="00C27D34" w:rsidRPr="006E4621">
        <w:rPr>
          <w:rFonts w:ascii="Times New Roman" w:eastAsia="Times New Roman" w:hAnsi="Times New Roman" w:cs="Times New Roman"/>
          <w:sz w:val="24"/>
          <w:szCs w:val="24"/>
          <w:lang w:val="sr-Cyrl-RS" w:eastAsia="sr-Cyrl-RS"/>
        </w:rPr>
        <w:t>локалне самоуправе, организација и друго правно или физичко лице коме је поверено вршење јавних овлаш</w:t>
      </w:r>
      <w:r w:rsidR="00AC1383" w:rsidRPr="006E4621">
        <w:rPr>
          <w:rFonts w:ascii="Times New Roman" w:eastAsia="Times New Roman" w:hAnsi="Times New Roman" w:cs="Times New Roman"/>
          <w:sz w:val="24"/>
          <w:szCs w:val="24"/>
          <w:lang w:val="sr-Cyrl-RS" w:eastAsia="sr-Cyrl-RS"/>
        </w:rPr>
        <w:t>ћења</w:t>
      </w:r>
      <w:r w:rsidR="00C27D34" w:rsidRPr="006E4621">
        <w:rPr>
          <w:rFonts w:ascii="Times New Roman" w:eastAsia="Times New Roman" w:hAnsi="Times New Roman" w:cs="Times New Roman"/>
          <w:sz w:val="24"/>
          <w:szCs w:val="24"/>
          <w:lang w:val="sr-Cyrl-RS" w:eastAsia="sr-Cyrl-RS"/>
        </w:rPr>
        <w:t>;</w:t>
      </w:r>
    </w:p>
    <w:p w:rsidR="00536B7A" w:rsidRPr="006E4621" w:rsidRDefault="00261F4E" w:rsidP="00536B7A">
      <w:pPr>
        <w:spacing w:after="0" w:line="240" w:lineRule="auto"/>
        <w:ind w:firstLine="720"/>
        <w:jc w:val="both"/>
        <w:rPr>
          <w:rFonts w:ascii="Times New Roman" w:eastAsia="Times New Roman" w:hAnsi="Times New Roman" w:cs="Times New Roman"/>
          <w:sz w:val="24"/>
          <w:szCs w:val="24"/>
          <w:lang w:val="sr-Cyrl-RS" w:eastAsia="sr-Cyrl-RS"/>
        </w:rPr>
      </w:pPr>
      <w:r>
        <w:rPr>
          <w:rFonts w:ascii="Times New Roman" w:eastAsia="Times New Roman" w:hAnsi="Times New Roman" w:cs="Times New Roman"/>
          <w:sz w:val="24"/>
          <w:szCs w:val="24"/>
          <w:lang w:eastAsia="sr-Cyrl-RS"/>
        </w:rPr>
        <w:t>24</w:t>
      </w:r>
      <w:r w:rsidR="00C27D34" w:rsidRPr="006E4621">
        <w:rPr>
          <w:rFonts w:ascii="Times New Roman" w:eastAsia="Times New Roman" w:hAnsi="Times New Roman" w:cs="Times New Roman"/>
          <w:sz w:val="24"/>
          <w:szCs w:val="24"/>
          <w:lang w:val="sr-Cyrl-RS" w:eastAsia="sr-Cyrl-RS"/>
        </w:rPr>
        <w:t xml:space="preserve">) </w:t>
      </w:r>
      <w:r w:rsidR="00C27D34" w:rsidRPr="006E4621">
        <w:rPr>
          <w:rFonts w:ascii="Times New Roman" w:eastAsia="Times New Roman" w:hAnsi="Times New Roman" w:cs="Times New Roman"/>
          <w:i/>
          <w:sz w:val="24"/>
          <w:szCs w:val="24"/>
          <w:lang w:val="sr-Cyrl-RS" w:eastAsia="sr-Cyrl-RS"/>
        </w:rPr>
        <w:t>служба безбедности</w:t>
      </w:r>
      <w:r w:rsidR="00C27D34" w:rsidRPr="006E4621">
        <w:rPr>
          <w:rFonts w:ascii="Times New Roman" w:eastAsia="Times New Roman" w:hAnsi="Times New Roman" w:cs="Times New Roman"/>
          <w:sz w:val="24"/>
          <w:szCs w:val="24"/>
          <w:lang w:val="sr-Cyrl-RS" w:eastAsia="sr-Cyrl-RS"/>
        </w:rPr>
        <w:t xml:space="preserve"> је служба безбедности у смислу закона којим се уређују основе безбедносно-обавештајног система Републике Србије;</w:t>
      </w:r>
    </w:p>
    <w:p w:rsidR="00536B7A" w:rsidRDefault="00261F4E" w:rsidP="00536B7A">
      <w:pPr>
        <w:spacing w:after="0" w:line="240" w:lineRule="auto"/>
        <w:ind w:firstLine="720"/>
        <w:jc w:val="both"/>
        <w:rPr>
          <w:rFonts w:ascii="Times New Roman" w:eastAsia="Times New Roman" w:hAnsi="Times New Roman" w:cs="Times New Roman"/>
          <w:sz w:val="24"/>
          <w:szCs w:val="24"/>
          <w:lang w:val="sr-Cyrl-RS" w:eastAsia="sr-Cyrl-RS"/>
        </w:rPr>
      </w:pPr>
      <w:r>
        <w:rPr>
          <w:rFonts w:ascii="Times New Roman" w:eastAsia="Times New Roman" w:hAnsi="Times New Roman" w:cs="Times New Roman"/>
          <w:sz w:val="24"/>
          <w:szCs w:val="24"/>
          <w:lang w:eastAsia="sr-Cyrl-RS"/>
        </w:rPr>
        <w:t>25</w:t>
      </w:r>
      <w:r w:rsidR="00C27D34" w:rsidRPr="006E4621">
        <w:rPr>
          <w:rFonts w:ascii="Times New Roman" w:eastAsia="Times New Roman" w:hAnsi="Times New Roman" w:cs="Times New Roman"/>
          <w:sz w:val="24"/>
          <w:szCs w:val="24"/>
          <w:lang w:val="sr-Cyrl-RS" w:eastAsia="sr-Cyrl-RS"/>
        </w:rPr>
        <w:t xml:space="preserve">) </w:t>
      </w:r>
      <w:r w:rsidR="00C27D34" w:rsidRPr="006E4621">
        <w:rPr>
          <w:rFonts w:ascii="Times New Roman" w:eastAsia="Times New Roman" w:hAnsi="Times New Roman" w:cs="Times New Roman"/>
          <w:i/>
          <w:sz w:val="24"/>
          <w:szCs w:val="24"/>
          <w:lang w:val="sr-Cyrl-RS" w:eastAsia="sr-Cyrl-RS"/>
        </w:rPr>
        <w:t>самостални оператори ИКТ система</w:t>
      </w:r>
      <w:r w:rsidR="00C27D34" w:rsidRPr="006E4621">
        <w:rPr>
          <w:rFonts w:ascii="Times New Roman" w:eastAsia="Times New Roman" w:hAnsi="Times New Roman" w:cs="Times New Roman"/>
          <w:sz w:val="24"/>
          <w:szCs w:val="24"/>
          <w:lang w:val="sr-Cyrl-RS" w:eastAsia="sr-Cyrl-RS"/>
        </w:rPr>
        <w:t xml:space="preserve"> су министарство надлежно за послове одбране, министарство надлежно за унутрашње послове, министарство надлежно за спољне послове</w:t>
      </w:r>
      <w:r w:rsidR="00C27D34" w:rsidRPr="006E4621">
        <w:rPr>
          <w:rFonts w:ascii="Times New Roman" w:eastAsia="Times New Roman" w:hAnsi="Times New Roman" w:cs="Times New Roman"/>
          <w:sz w:val="24"/>
          <w:szCs w:val="24"/>
          <w:lang w:val="sr-Latn-RS" w:eastAsia="sr-Cyrl-RS"/>
        </w:rPr>
        <w:t xml:space="preserve">, </w:t>
      </w:r>
      <w:r w:rsidR="00C27D34" w:rsidRPr="006E4621">
        <w:rPr>
          <w:rFonts w:ascii="Times New Roman" w:eastAsia="Times New Roman" w:hAnsi="Times New Roman" w:cs="Times New Roman"/>
          <w:sz w:val="24"/>
          <w:szCs w:val="24"/>
          <w:lang w:val="sr-Cyrl-RS" w:eastAsia="sr-Cyrl-RS"/>
        </w:rPr>
        <w:t>службе безбедности</w:t>
      </w:r>
      <w:r w:rsidR="00C8017A" w:rsidRPr="006E4621">
        <w:rPr>
          <w:rFonts w:ascii="Times New Roman" w:eastAsia="Times New Roman" w:hAnsi="Times New Roman" w:cs="Times New Roman"/>
          <w:sz w:val="24"/>
          <w:szCs w:val="24"/>
          <w:lang w:val="sr-Cyrl-RS" w:eastAsia="sr-Cyrl-RS"/>
        </w:rPr>
        <w:t xml:space="preserve"> и Народн</w:t>
      </w:r>
      <w:r w:rsidR="005D0672" w:rsidRPr="006E4621">
        <w:rPr>
          <w:rFonts w:ascii="Times New Roman" w:eastAsia="Times New Roman" w:hAnsi="Times New Roman" w:cs="Times New Roman"/>
          <w:sz w:val="24"/>
          <w:szCs w:val="24"/>
          <w:lang w:val="sr-Latn-RS" w:eastAsia="sr-Cyrl-RS"/>
        </w:rPr>
        <w:t>a</w:t>
      </w:r>
      <w:r w:rsidR="00C8017A" w:rsidRPr="006E4621">
        <w:rPr>
          <w:rFonts w:ascii="Times New Roman" w:eastAsia="Times New Roman" w:hAnsi="Times New Roman" w:cs="Times New Roman"/>
          <w:sz w:val="24"/>
          <w:szCs w:val="24"/>
          <w:lang w:val="sr-Cyrl-RS" w:eastAsia="sr-Cyrl-RS"/>
        </w:rPr>
        <w:t xml:space="preserve"> банк</w:t>
      </w:r>
      <w:r w:rsidR="005D0672" w:rsidRPr="006E4621">
        <w:rPr>
          <w:rFonts w:ascii="Times New Roman" w:eastAsia="Times New Roman" w:hAnsi="Times New Roman" w:cs="Times New Roman"/>
          <w:sz w:val="24"/>
          <w:szCs w:val="24"/>
          <w:lang w:val="sr-Latn-RS" w:eastAsia="sr-Cyrl-RS"/>
        </w:rPr>
        <w:t>a</w:t>
      </w:r>
      <w:r w:rsidR="00C8017A" w:rsidRPr="006E4621">
        <w:rPr>
          <w:rFonts w:ascii="Times New Roman" w:eastAsia="Times New Roman" w:hAnsi="Times New Roman" w:cs="Times New Roman"/>
          <w:sz w:val="24"/>
          <w:szCs w:val="24"/>
          <w:lang w:val="sr-Cyrl-RS" w:eastAsia="sr-Cyrl-RS"/>
        </w:rPr>
        <w:t xml:space="preserve"> Србије</w:t>
      </w:r>
      <w:r w:rsidR="00C27D34" w:rsidRPr="006E4621">
        <w:rPr>
          <w:rFonts w:ascii="Times New Roman" w:eastAsia="Times New Roman" w:hAnsi="Times New Roman" w:cs="Times New Roman"/>
          <w:sz w:val="24"/>
          <w:szCs w:val="24"/>
          <w:lang w:val="sr-Cyrl-RS" w:eastAsia="sr-Cyrl-RS"/>
        </w:rPr>
        <w:t>;</w:t>
      </w:r>
    </w:p>
    <w:p w:rsidR="007F51BA" w:rsidRPr="00EA71E0" w:rsidRDefault="00261F4E" w:rsidP="00536B7A">
      <w:pPr>
        <w:spacing w:after="0" w:line="240" w:lineRule="auto"/>
        <w:ind w:firstLine="720"/>
        <w:jc w:val="both"/>
        <w:rPr>
          <w:rFonts w:ascii="Times New Roman" w:eastAsia="Times New Roman" w:hAnsi="Times New Roman" w:cs="Times New Roman"/>
          <w:sz w:val="24"/>
          <w:szCs w:val="24"/>
          <w:lang w:eastAsia="sr-Cyrl-RS"/>
        </w:rPr>
      </w:pPr>
      <w:r>
        <w:rPr>
          <w:rFonts w:ascii="Times New Roman" w:eastAsia="Times New Roman" w:hAnsi="Times New Roman" w:cs="Times New Roman"/>
          <w:sz w:val="24"/>
          <w:szCs w:val="24"/>
          <w:lang w:val="sr-Cyrl-RS" w:eastAsia="sr-Cyrl-RS"/>
        </w:rPr>
        <w:t>26</w:t>
      </w:r>
      <w:r w:rsidR="001B0B69">
        <w:rPr>
          <w:rFonts w:ascii="Times New Roman" w:eastAsia="Times New Roman" w:hAnsi="Times New Roman" w:cs="Times New Roman"/>
          <w:sz w:val="24"/>
          <w:szCs w:val="24"/>
          <w:lang w:val="sr-Cyrl-RS" w:eastAsia="sr-Cyrl-RS"/>
        </w:rPr>
        <w:t xml:space="preserve">) </w:t>
      </w:r>
      <w:r w:rsidR="001B0B69">
        <w:rPr>
          <w:rFonts w:ascii="Times New Roman" w:eastAsia="Times New Roman" w:hAnsi="Times New Roman" w:cs="Times New Roman"/>
          <w:i/>
          <w:sz w:val="24"/>
          <w:szCs w:val="24"/>
          <w:lang w:val="sr-Cyrl-RS" w:eastAsia="sr-Cyrl-RS"/>
        </w:rPr>
        <w:t xml:space="preserve">ЦЕРТ </w:t>
      </w:r>
      <w:r w:rsidR="001B0B69">
        <w:rPr>
          <w:rFonts w:ascii="Times New Roman" w:eastAsia="Times New Roman" w:hAnsi="Times New Roman" w:cs="Times New Roman"/>
          <w:sz w:val="24"/>
          <w:szCs w:val="24"/>
          <w:lang w:val="sr-Cyrl-RS" w:eastAsia="sr-Cyrl-RS"/>
        </w:rPr>
        <w:t xml:space="preserve">је тело задужено превенцију и заштиту од инцидената. </w:t>
      </w:r>
    </w:p>
    <w:p w:rsidR="00536B7A" w:rsidRPr="006E4621" w:rsidRDefault="00261F4E" w:rsidP="00536B7A">
      <w:pPr>
        <w:spacing w:after="0" w:line="240" w:lineRule="auto"/>
        <w:ind w:firstLine="720"/>
        <w:jc w:val="both"/>
        <w:rPr>
          <w:rFonts w:ascii="Times New Roman" w:eastAsia="Times New Roman" w:hAnsi="Times New Roman" w:cs="Times New Roman"/>
          <w:sz w:val="24"/>
          <w:szCs w:val="24"/>
          <w:lang w:val="sr-Cyrl-RS" w:eastAsia="sr-Cyrl-RS"/>
        </w:rPr>
      </w:pPr>
      <w:r>
        <w:rPr>
          <w:rFonts w:ascii="Times New Roman" w:eastAsia="Times New Roman" w:hAnsi="Times New Roman" w:cs="Times New Roman"/>
          <w:sz w:val="24"/>
          <w:szCs w:val="24"/>
          <w:lang w:eastAsia="sr-Cyrl-RS"/>
        </w:rPr>
        <w:t>27</w:t>
      </w:r>
      <w:r w:rsidR="00C27D34" w:rsidRPr="006E4621">
        <w:rPr>
          <w:rFonts w:ascii="Times New Roman" w:eastAsia="Times New Roman" w:hAnsi="Times New Roman" w:cs="Times New Roman"/>
          <w:sz w:val="24"/>
          <w:szCs w:val="24"/>
          <w:lang w:val="sr-Cyrl-RS" w:eastAsia="sr-Cyrl-RS"/>
        </w:rPr>
        <w:t xml:space="preserve">) </w:t>
      </w:r>
      <w:r w:rsidR="00C27D34" w:rsidRPr="006E4621">
        <w:rPr>
          <w:rFonts w:ascii="Times New Roman" w:eastAsia="Times New Roman" w:hAnsi="Times New Roman" w:cs="Times New Roman"/>
          <w:i/>
          <w:sz w:val="24"/>
          <w:szCs w:val="24"/>
          <w:lang w:val="sr-Cyrl-RS" w:eastAsia="sr-Cyrl-RS"/>
        </w:rPr>
        <w:t>компромитујуће електромагнетно зрачење (КЕМЗ)</w:t>
      </w:r>
      <w:r w:rsidR="00C27D34" w:rsidRPr="006E4621">
        <w:rPr>
          <w:rFonts w:ascii="Times New Roman" w:eastAsia="Times New Roman" w:hAnsi="Times New Roman" w:cs="Times New Roman"/>
          <w:sz w:val="24"/>
          <w:szCs w:val="24"/>
          <w:lang w:val="sr-Cyrl-RS" w:eastAsia="sr-Cyrl-RS"/>
        </w:rPr>
        <w:t xml:space="preserve"> представља ненамерне електромагнетне емисије приликом преноса, обраде или чувања података, чијим пријемом и анализом се може открити садржај тих података;</w:t>
      </w:r>
    </w:p>
    <w:p w:rsidR="00536B7A" w:rsidRPr="006E4621" w:rsidRDefault="00261F4E" w:rsidP="00536B7A">
      <w:pPr>
        <w:spacing w:after="0" w:line="240" w:lineRule="auto"/>
        <w:ind w:firstLine="720"/>
        <w:jc w:val="both"/>
        <w:rPr>
          <w:rFonts w:ascii="Times New Roman" w:eastAsia="Times New Roman" w:hAnsi="Times New Roman" w:cs="Times New Roman"/>
          <w:sz w:val="24"/>
          <w:szCs w:val="24"/>
          <w:lang w:val="sr-Cyrl-RS" w:eastAsia="sr-Cyrl-RS"/>
        </w:rPr>
      </w:pPr>
      <w:r>
        <w:rPr>
          <w:rFonts w:ascii="Times New Roman" w:eastAsia="Times New Roman" w:hAnsi="Times New Roman" w:cs="Times New Roman"/>
          <w:sz w:val="24"/>
          <w:szCs w:val="24"/>
          <w:lang w:eastAsia="sr-Cyrl-RS"/>
        </w:rPr>
        <w:t>28</w:t>
      </w:r>
      <w:r w:rsidR="00C27D34" w:rsidRPr="006E4621">
        <w:rPr>
          <w:rFonts w:ascii="Times New Roman" w:eastAsia="Times New Roman" w:hAnsi="Times New Roman" w:cs="Times New Roman"/>
          <w:sz w:val="24"/>
          <w:szCs w:val="24"/>
          <w:lang w:val="sr-Cyrl-RS" w:eastAsia="sr-Cyrl-RS"/>
        </w:rPr>
        <w:t xml:space="preserve">) </w:t>
      </w:r>
      <w:r w:rsidR="00C27D34" w:rsidRPr="006E4621">
        <w:rPr>
          <w:rFonts w:ascii="Times New Roman" w:eastAsia="Times New Roman" w:hAnsi="Times New Roman" w:cs="Times New Roman"/>
          <w:i/>
          <w:sz w:val="24"/>
          <w:szCs w:val="24"/>
          <w:lang w:val="sr-Cyrl-RS" w:eastAsia="sr-Cyrl-RS"/>
        </w:rPr>
        <w:t>криптобезбедност</w:t>
      </w:r>
      <w:r w:rsidR="00C27D34" w:rsidRPr="006E4621">
        <w:rPr>
          <w:rFonts w:ascii="Times New Roman" w:eastAsia="Times New Roman" w:hAnsi="Times New Roman" w:cs="Times New Roman"/>
          <w:sz w:val="24"/>
          <w:szCs w:val="24"/>
          <w:lang w:val="sr-Cyrl-RS" w:eastAsia="sr-Cyrl-RS"/>
        </w:rPr>
        <w:t xml:space="preserve"> је компонента информационе безбедности која обухвата криптозаштиту, управљање криптоматеријалима и развој метода криптозаштите;</w:t>
      </w:r>
    </w:p>
    <w:p w:rsidR="00536B7A" w:rsidRPr="006E4621" w:rsidRDefault="00C27D34" w:rsidP="00536B7A">
      <w:pPr>
        <w:spacing w:after="0" w:line="240" w:lineRule="auto"/>
        <w:ind w:firstLine="720"/>
        <w:jc w:val="both"/>
        <w:rPr>
          <w:rFonts w:ascii="Times New Roman" w:eastAsia="Times New Roman" w:hAnsi="Times New Roman" w:cs="Times New Roman"/>
          <w:sz w:val="24"/>
          <w:szCs w:val="24"/>
          <w:lang w:val="sr-Cyrl-RS" w:eastAsia="sr-Cyrl-RS"/>
        </w:rPr>
      </w:pPr>
      <w:r w:rsidRPr="006E4621">
        <w:rPr>
          <w:rFonts w:ascii="Times New Roman" w:eastAsia="Times New Roman" w:hAnsi="Times New Roman" w:cs="Times New Roman"/>
          <w:sz w:val="24"/>
          <w:szCs w:val="24"/>
          <w:lang w:val="sr-Cyrl-RS" w:eastAsia="sr-Cyrl-RS"/>
        </w:rPr>
        <w:t>2</w:t>
      </w:r>
      <w:r w:rsidR="00261F4E">
        <w:rPr>
          <w:rFonts w:ascii="Times New Roman" w:eastAsia="Times New Roman" w:hAnsi="Times New Roman" w:cs="Times New Roman"/>
          <w:sz w:val="24"/>
          <w:szCs w:val="24"/>
          <w:lang w:eastAsia="sr-Cyrl-RS"/>
        </w:rPr>
        <w:t>9</w:t>
      </w:r>
      <w:r w:rsidRPr="006E4621">
        <w:rPr>
          <w:rFonts w:ascii="Times New Roman" w:eastAsia="Times New Roman" w:hAnsi="Times New Roman" w:cs="Times New Roman"/>
          <w:sz w:val="24"/>
          <w:szCs w:val="24"/>
          <w:lang w:val="sr-Cyrl-RS" w:eastAsia="sr-Cyrl-RS"/>
        </w:rPr>
        <w:t xml:space="preserve">) </w:t>
      </w:r>
      <w:r w:rsidRPr="006E4621">
        <w:rPr>
          <w:rFonts w:ascii="Times New Roman" w:eastAsia="Times New Roman" w:hAnsi="Times New Roman" w:cs="Times New Roman"/>
          <w:i/>
          <w:sz w:val="24"/>
          <w:szCs w:val="24"/>
          <w:lang w:val="sr-Cyrl-RS" w:eastAsia="sr-Cyrl-RS"/>
        </w:rPr>
        <w:t>криптозаштита</w:t>
      </w:r>
      <w:r w:rsidRPr="006E4621">
        <w:rPr>
          <w:rFonts w:ascii="Times New Roman" w:eastAsia="Times New Roman" w:hAnsi="Times New Roman" w:cs="Times New Roman"/>
          <w:sz w:val="24"/>
          <w:szCs w:val="24"/>
          <w:lang w:val="sr-Cyrl-RS" w:eastAsia="sr-Cyrl-RS"/>
        </w:rPr>
        <w:t xml:space="preserve"> је примена метода, мера и поступака ради трансформисања података у облик који их за одређено време или трајно чини недоступним неовлашћеним лицима;</w:t>
      </w:r>
    </w:p>
    <w:p w:rsidR="00536B7A" w:rsidRPr="006E4621" w:rsidRDefault="00261F4E" w:rsidP="00536B7A">
      <w:pPr>
        <w:spacing w:after="0" w:line="240" w:lineRule="auto"/>
        <w:ind w:firstLine="720"/>
        <w:jc w:val="both"/>
        <w:rPr>
          <w:rFonts w:ascii="Times New Roman" w:eastAsia="Times New Roman" w:hAnsi="Times New Roman" w:cs="Times New Roman"/>
          <w:sz w:val="24"/>
          <w:szCs w:val="24"/>
          <w:lang w:val="sr-Cyrl-RS" w:eastAsia="sr-Cyrl-RS"/>
        </w:rPr>
      </w:pPr>
      <w:r>
        <w:rPr>
          <w:rFonts w:ascii="Times New Roman" w:eastAsia="Times New Roman" w:hAnsi="Times New Roman" w:cs="Times New Roman"/>
          <w:sz w:val="24"/>
          <w:szCs w:val="24"/>
          <w:lang w:val="sr-Cyrl-RS" w:eastAsia="sr-Cyrl-RS"/>
        </w:rPr>
        <w:t>30</w:t>
      </w:r>
      <w:r w:rsidR="00C27D34" w:rsidRPr="006E4621">
        <w:rPr>
          <w:rFonts w:ascii="Times New Roman" w:eastAsia="Times New Roman" w:hAnsi="Times New Roman" w:cs="Times New Roman"/>
          <w:sz w:val="24"/>
          <w:szCs w:val="24"/>
          <w:lang w:val="sr-Cyrl-RS" w:eastAsia="sr-Cyrl-RS"/>
        </w:rPr>
        <w:t xml:space="preserve">) </w:t>
      </w:r>
      <w:r w:rsidR="00C27D34" w:rsidRPr="006E4621">
        <w:rPr>
          <w:rFonts w:ascii="Times New Roman" w:eastAsia="Times New Roman" w:hAnsi="Times New Roman" w:cs="Times New Roman"/>
          <w:i/>
          <w:sz w:val="24"/>
          <w:szCs w:val="24"/>
          <w:lang w:val="sr-Cyrl-RS" w:eastAsia="sr-Cyrl-RS"/>
        </w:rPr>
        <w:t>криптографски производ</w:t>
      </w:r>
      <w:r w:rsidR="00C27D34" w:rsidRPr="006E4621">
        <w:rPr>
          <w:rFonts w:ascii="Times New Roman" w:eastAsia="Times New Roman" w:hAnsi="Times New Roman" w:cs="Times New Roman"/>
          <w:sz w:val="24"/>
          <w:szCs w:val="24"/>
          <w:lang w:val="sr-Cyrl-RS" w:eastAsia="sr-Cyrl-RS"/>
        </w:rPr>
        <w:t xml:space="preserve"> је софтвер или уређај путем кога се врши криптозаштита;</w:t>
      </w:r>
    </w:p>
    <w:p w:rsidR="00536B7A" w:rsidRPr="006E4621" w:rsidRDefault="00261F4E" w:rsidP="00536B7A">
      <w:pPr>
        <w:spacing w:after="0" w:line="240" w:lineRule="auto"/>
        <w:ind w:firstLine="720"/>
        <w:jc w:val="both"/>
        <w:rPr>
          <w:rFonts w:ascii="Times New Roman" w:eastAsia="Times New Roman" w:hAnsi="Times New Roman" w:cs="Times New Roman"/>
          <w:sz w:val="24"/>
          <w:szCs w:val="24"/>
          <w:lang w:val="sr-Cyrl-RS" w:eastAsia="sr-Cyrl-RS"/>
        </w:rPr>
      </w:pPr>
      <w:r>
        <w:rPr>
          <w:rFonts w:ascii="Times New Roman" w:eastAsia="Times New Roman" w:hAnsi="Times New Roman" w:cs="Times New Roman"/>
          <w:sz w:val="24"/>
          <w:szCs w:val="24"/>
          <w:lang w:val="sr-Cyrl-RS" w:eastAsia="sr-Cyrl-RS"/>
        </w:rPr>
        <w:t>31</w:t>
      </w:r>
      <w:r w:rsidR="00C27D34" w:rsidRPr="006E4621">
        <w:rPr>
          <w:rFonts w:ascii="Times New Roman" w:eastAsia="Times New Roman" w:hAnsi="Times New Roman" w:cs="Times New Roman"/>
          <w:sz w:val="24"/>
          <w:szCs w:val="24"/>
          <w:lang w:val="sr-Cyrl-RS" w:eastAsia="sr-Cyrl-RS"/>
        </w:rPr>
        <w:t xml:space="preserve">) </w:t>
      </w:r>
      <w:r w:rsidR="00C27D34" w:rsidRPr="006E4621">
        <w:rPr>
          <w:rFonts w:ascii="Times New Roman" w:eastAsia="Times New Roman" w:hAnsi="Times New Roman" w:cs="Times New Roman"/>
          <w:i/>
          <w:sz w:val="24"/>
          <w:szCs w:val="24"/>
          <w:lang w:val="sr-Cyrl-RS" w:eastAsia="sr-Cyrl-RS"/>
        </w:rPr>
        <w:t>криптоматеријали</w:t>
      </w:r>
      <w:r w:rsidR="00C27D34" w:rsidRPr="006E4621">
        <w:rPr>
          <w:rFonts w:ascii="Times New Roman" w:eastAsia="Times New Roman" w:hAnsi="Times New Roman" w:cs="Times New Roman"/>
          <w:sz w:val="24"/>
          <w:szCs w:val="24"/>
          <w:lang w:val="sr-Cyrl-RS" w:eastAsia="sr-Cyrl-RS"/>
        </w:rPr>
        <w:t xml:space="preserve"> су криптографски производи, подаци, техничка документација криптографских производа, као и одговарајући криптографски кључеви;</w:t>
      </w:r>
    </w:p>
    <w:p w:rsidR="00536B7A" w:rsidRPr="006E4621" w:rsidRDefault="00261F4E" w:rsidP="00536B7A">
      <w:pPr>
        <w:spacing w:after="0" w:line="240" w:lineRule="auto"/>
        <w:ind w:firstLine="720"/>
        <w:jc w:val="both"/>
        <w:rPr>
          <w:rFonts w:ascii="Times New Roman" w:eastAsia="Times New Roman" w:hAnsi="Times New Roman" w:cs="Times New Roman"/>
          <w:sz w:val="24"/>
          <w:szCs w:val="24"/>
          <w:lang w:val="sr-Cyrl-RS" w:eastAsia="sr-Cyrl-RS"/>
        </w:rPr>
      </w:pPr>
      <w:r>
        <w:rPr>
          <w:rFonts w:ascii="Times New Roman" w:eastAsia="Times New Roman" w:hAnsi="Times New Roman" w:cs="Times New Roman"/>
          <w:sz w:val="24"/>
          <w:szCs w:val="24"/>
          <w:lang w:eastAsia="sr-Cyrl-RS"/>
        </w:rPr>
        <w:t>32</w:t>
      </w:r>
      <w:r w:rsidR="00C27D34" w:rsidRPr="006E4621">
        <w:rPr>
          <w:rFonts w:ascii="Times New Roman" w:eastAsia="Times New Roman" w:hAnsi="Times New Roman" w:cs="Times New Roman"/>
          <w:sz w:val="24"/>
          <w:szCs w:val="24"/>
          <w:lang w:val="sr-Cyrl-RS" w:eastAsia="sr-Cyrl-RS"/>
        </w:rPr>
        <w:t xml:space="preserve">) </w:t>
      </w:r>
      <w:r w:rsidR="00C27D34" w:rsidRPr="006E4621">
        <w:rPr>
          <w:rFonts w:ascii="Times New Roman" w:eastAsia="Times New Roman" w:hAnsi="Times New Roman" w:cs="Times New Roman"/>
          <w:i/>
          <w:sz w:val="24"/>
          <w:szCs w:val="24"/>
          <w:lang w:val="sr-Cyrl-RS" w:eastAsia="sr-Cyrl-RS"/>
        </w:rPr>
        <w:t>безбедносна зона</w:t>
      </w:r>
      <w:r w:rsidR="00C27D34" w:rsidRPr="006E4621">
        <w:rPr>
          <w:rFonts w:ascii="Times New Roman" w:eastAsia="Times New Roman" w:hAnsi="Times New Roman" w:cs="Times New Roman"/>
          <w:sz w:val="24"/>
          <w:szCs w:val="24"/>
          <w:lang w:val="sr-Cyrl-RS" w:eastAsia="sr-Cyrl-RS"/>
        </w:rPr>
        <w:t xml:space="preserve"> је простор или просторија у којој се, у складу са прописима о тајности података, обрађују и чувају тајни подаци;</w:t>
      </w:r>
    </w:p>
    <w:p w:rsidR="00536B7A" w:rsidRPr="006E4621" w:rsidRDefault="00261F4E" w:rsidP="00536B7A">
      <w:pPr>
        <w:spacing w:after="0" w:line="240" w:lineRule="auto"/>
        <w:ind w:firstLine="720"/>
        <w:jc w:val="both"/>
        <w:rPr>
          <w:rFonts w:ascii="Times New Roman" w:eastAsia="Times New Roman" w:hAnsi="Times New Roman" w:cs="Times New Roman"/>
          <w:sz w:val="24"/>
          <w:szCs w:val="24"/>
          <w:lang w:val="sr-Cyrl-RS" w:eastAsia="sr-Cyrl-RS"/>
        </w:rPr>
      </w:pPr>
      <w:r>
        <w:rPr>
          <w:rFonts w:ascii="Times New Roman" w:eastAsia="Times New Roman" w:hAnsi="Times New Roman" w:cs="Times New Roman"/>
          <w:sz w:val="24"/>
          <w:szCs w:val="24"/>
          <w:lang w:eastAsia="sr-Cyrl-RS"/>
        </w:rPr>
        <w:t>33</w:t>
      </w:r>
      <w:r w:rsidR="00C27D34" w:rsidRPr="006E4621">
        <w:rPr>
          <w:rFonts w:ascii="Times New Roman" w:eastAsia="Times New Roman" w:hAnsi="Times New Roman" w:cs="Times New Roman"/>
          <w:sz w:val="24"/>
          <w:szCs w:val="24"/>
          <w:lang w:val="sr-Cyrl-RS" w:eastAsia="sr-Cyrl-RS"/>
        </w:rPr>
        <w:t xml:space="preserve">) </w:t>
      </w:r>
      <w:r w:rsidR="00C27D34" w:rsidRPr="006E4621">
        <w:rPr>
          <w:rFonts w:ascii="Times New Roman" w:eastAsia="Times New Roman" w:hAnsi="Times New Roman" w:cs="Times New Roman"/>
          <w:i/>
          <w:iCs/>
          <w:sz w:val="24"/>
          <w:szCs w:val="24"/>
          <w:lang w:val="sr-Cyrl-RS" w:eastAsia="sr-Cyrl-RS"/>
        </w:rPr>
        <w:t>информациона добра</w:t>
      </w:r>
      <w:r w:rsidR="00903C37" w:rsidRPr="006E4621">
        <w:rPr>
          <w:rFonts w:ascii="Times New Roman" w:eastAsia="Times New Roman" w:hAnsi="Times New Roman" w:cs="Times New Roman"/>
          <w:i/>
          <w:iCs/>
          <w:sz w:val="24"/>
          <w:szCs w:val="24"/>
          <w:lang w:val="sr-Cyrl-RS" w:eastAsia="sr-Cyrl-RS"/>
        </w:rPr>
        <w:t xml:space="preserve"> </w:t>
      </w:r>
      <w:r w:rsidR="00903C37" w:rsidRPr="006E4621">
        <w:rPr>
          <w:rFonts w:ascii="Times New Roman" w:eastAsia="Times New Roman" w:hAnsi="Times New Roman" w:cs="Times New Roman"/>
          <w:sz w:val="24"/>
          <w:szCs w:val="24"/>
          <w:lang w:val="sr-Cyrl-RS" w:eastAsia="sr-Cyrl-RS"/>
        </w:rPr>
        <w:t>обухватају информације које се обрађују у складу са функцијом и наменом ИКТ система; електронске записе о конфигурацији уређаја и електронске комуникационе мреже; електронске записе о интеракцијама у ИКТ системима, приступу и употреби ИКТ система (тзв. log записе); програмски кôд; техничку и корисничку документацију; електронске записе о интеракцијама у  електронској комуникационој мрежи (тзв. мрежни саобраћај); информације којима се регулишу намена и коришћење ИКТ система, процеси, мере заштите и сл.</w:t>
      </w:r>
    </w:p>
    <w:p w:rsidR="00536B7A" w:rsidRPr="006E4621" w:rsidRDefault="00261F4E" w:rsidP="00536B7A">
      <w:pPr>
        <w:spacing w:after="0" w:line="240" w:lineRule="auto"/>
        <w:ind w:firstLine="720"/>
        <w:jc w:val="both"/>
        <w:rPr>
          <w:rFonts w:ascii="Times New Roman" w:eastAsia="Times New Roman" w:hAnsi="Times New Roman" w:cs="Times New Roman"/>
          <w:sz w:val="24"/>
          <w:szCs w:val="24"/>
          <w:lang w:val="sr-Cyrl-RS" w:eastAsia="sr-Cyrl-RS"/>
        </w:rPr>
      </w:pPr>
      <w:r>
        <w:rPr>
          <w:rFonts w:ascii="Times New Roman" w:eastAsia="Times New Roman" w:hAnsi="Times New Roman" w:cs="Times New Roman"/>
          <w:sz w:val="24"/>
          <w:szCs w:val="24"/>
          <w:lang w:eastAsia="sr-Cyrl-RS"/>
        </w:rPr>
        <w:t>34</w:t>
      </w:r>
      <w:r w:rsidR="00C27D34" w:rsidRPr="006E4621">
        <w:rPr>
          <w:rFonts w:ascii="Times New Roman" w:eastAsia="Times New Roman" w:hAnsi="Times New Roman" w:cs="Times New Roman"/>
          <w:sz w:val="24"/>
          <w:szCs w:val="24"/>
          <w:lang w:val="sr-Cyrl-RS" w:eastAsia="sr-Cyrl-RS"/>
        </w:rPr>
        <w:t xml:space="preserve">) </w:t>
      </w:r>
      <w:r w:rsidR="00C27D34" w:rsidRPr="006E4621">
        <w:rPr>
          <w:rFonts w:ascii="Times New Roman" w:eastAsia="Times New Roman" w:hAnsi="Times New Roman" w:cs="Times New Roman"/>
          <w:i/>
          <w:iCs/>
          <w:sz w:val="24"/>
          <w:szCs w:val="24"/>
          <w:lang w:val="sr-Cyrl-RS" w:eastAsia="sr-Cyrl-RS"/>
        </w:rPr>
        <w:t>услуга информационог друштва</w:t>
      </w:r>
      <w:r w:rsidR="00C27D34" w:rsidRPr="006E4621">
        <w:rPr>
          <w:rFonts w:ascii="Times New Roman" w:eastAsia="Times New Roman" w:hAnsi="Times New Roman" w:cs="Times New Roman"/>
          <w:sz w:val="24"/>
          <w:szCs w:val="24"/>
          <w:lang w:val="sr-Cyrl-RS" w:eastAsia="sr-Cyrl-RS"/>
        </w:rPr>
        <w:t xml:space="preserve"> је услуга у смислу закона којим се уређује електронска трговина;</w:t>
      </w:r>
    </w:p>
    <w:p w:rsidR="00536B7A" w:rsidRPr="006E4621" w:rsidRDefault="00261F4E" w:rsidP="00536B7A">
      <w:pPr>
        <w:spacing w:after="0" w:line="240" w:lineRule="auto"/>
        <w:ind w:firstLine="720"/>
        <w:jc w:val="both"/>
        <w:rPr>
          <w:rFonts w:ascii="Times New Roman" w:eastAsia="Times New Roman" w:hAnsi="Times New Roman" w:cs="Times New Roman"/>
          <w:sz w:val="24"/>
          <w:szCs w:val="24"/>
          <w:lang w:val="sr-Cyrl-RS" w:eastAsia="sr-Cyrl-RS"/>
        </w:rPr>
      </w:pPr>
      <w:r>
        <w:rPr>
          <w:rFonts w:ascii="Times New Roman" w:eastAsia="Times New Roman" w:hAnsi="Times New Roman" w:cs="Times New Roman"/>
          <w:sz w:val="24"/>
          <w:szCs w:val="24"/>
          <w:lang w:eastAsia="sr-Cyrl-RS"/>
        </w:rPr>
        <w:t>35</w:t>
      </w:r>
      <w:r w:rsidR="00C27D34" w:rsidRPr="006E4621">
        <w:rPr>
          <w:rFonts w:ascii="Times New Roman" w:eastAsia="Times New Roman" w:hAnsi="Times New Roman" w:cs="Times New Roman"/>
          <w:sz w:val="24"/>
          <w:szCs w:val="24"/>
          <w:lang w:val="sr-Cyrl-RS" w:eastAsia="sr-Cyrl-RS"/>
        </w:rPr>
        <w:t xml:space="preserve">) </w:t>
      </w:r>
      <w:r w:rsidR="00C27D34" w:rsidRPr="006E4621">
        <w:rPr>
          <w:rFonts w:ascii="Times New Roman" w:eastAsia="Times New Roman" w:hAnsi="Times New Roman" w:cs="Times New Roman"/>
          <w:i/>
          <w:iCs/>
          <w:sz w:val="24"/>
          <w:szCs w:val="24"/>
          <w:lang w:val="sr-Cyrl-RS" w:eastAsia="sr-Cyrl-RS"/>
        </w:rPr>
        <w:t>пружалац услуге информационог друштва</w:t>
      </w:r>
      <w:r w:rsidR="00C27D34" w:rsidRPr="006E4621">
        <w:rPr>
          <w:rFonts w:ascii="Times New Roman" w:eastAsia="Times New Roman" w:hAnsi="Times New Roman" w:cs="Times New Roman"/>
          <w:sz w:val="24"/>
          <w:szCs w:val="24"/>
          <w:lang w:val="sr-Cyrl-RS" w:eastAsia="sr-Cyrl-RS"/>
        </w:rPr>
        <w:t xml:space="preserve"> је правно лице које је пружалац услуге у смислу закона којим се уређује електронска трговина.</w:t>
      </w:r>
    </w:p>
    <w:p w:rsidR="00536B7A" w:rsidRPr="006E4621" w:rsidRDefault="00261F4E" w:rsidP="00536B7A">
      <w:pPr>
        <w:spacing w:after="0" w:line="240" w:lineRule="auto"/>
        <w:ind w:firstLine="720"/>
        <w:jc w:val="both"/>
        <w:rPr>
          <w:rFonts w:ascii="Times New Roman" w:eastAsia="Times New Roman" w:hAnsi="Times New Roman" w:cs="Times New Roman"/>
          <w:sz w:val="24"/>
          <w:szCs w:val="24"/>
          <w:lang w:val="sr-Cyrl-RS" w:eastAsia="sr-Cyrl-RS"/>
        </w:rPr>
      </w:pPr>
      <w:r>
        <w:rPr>
          <w:rFonts w:ascii="Times New Roman" w:eastAsia="Times New Roman" w:hAnsi="Times New Roman" w:cs="Times New Roman"/>
          <w:sz w:val="24"/>
          <w:szCs w:val="24"/>
          <w:lang w:eastAsia="sr-Cyrl-RS"/>
        </w:rPr>
        <w:t>36</w:t>
      </w:r>
      <w:r w:rsidR="00C27D34" w:rsidRPr="006E4621">
        <w:rPr>
          <w:rFonts w:ascii="Times New Roman" w:eastAsia="Times New Roman" w:hAnsi="Times New Roman" w:cs="Times New Roman"/>
          <w:sz w:val="24"/>
          <w:szCs w:val="24"/>
          <w:lang w:val="sr-Cyrl-RS" w:eastAsia="sr-Cyrl-RS"/>
        </w:rPr>
        <w:t xml:space="preserve">) </w:t>
      </w:r>
      <w:r w:rsidR="00891E95" w:rsidRPr="006E4621">
        <w:rPr>
          <w:rFonts w:ascii="Times New Roman" w:eastAsia="Times New Roman" w:hAnsi="Times New Roman" w:cs="Times New Roman"/>
          <w:i/>
          <w:sz w:val="24"/>
          <w:szCs w:val="24"/>
          <w:lang w:val="sr-Cyrl-RS" w:eastAsia="sr-Cyrl-RS"/>
        </w:rPr>
        <w:t xml:space="preserve">тачка за размену интернет саобраћаја (енгл. </w:t>
      </w:r>
      <w:r w:rsidR="00891E95" w:rsidRPr="006E4621">
        <w:rPr>
          <w:rFonts w:ascii="Times New Roman" w:eastAsia="Times New Roman" w:hAnsi="Times New Roman" w:cs="Times New Roman"/>
          <w:i/>
          <w:sz w:val="24"/>
          <w:szCs w:val="24"/>
          <w:lang w:eastAsia="sr-Cyrl-RS"/>
        </w:rPr>
        <w:t>internet</w:t>
      </w:r>
      <w:r w:rsidR="00891E95" w:rsidRPr="006E4621">
        <w:rPr>
          <w:rFonts w:ascii="Times New Roman" w:eastAsia="Times New Roman" w:hAnsi="Times New Roman" w:cs="Times New Roman"/>
          <w:i/>
          <w:sz w:val="24"/>
          <w:szCs w:val="24"/>
          <w:lang w:val="sr-Cyrl-RS" w:eastAsia="sr-Cyrl-RS"/>
        </w:rPr>
        <w:t xml:space="preserve"> </w:t>
      </w:r>
      <w:r w:rsidR="00891E95" w:rsidRPr="006E4621">
        <w:rPr>
          <w:rFonts w:ascii="Times New Roman" w:eastAsia="Times New Roman" w:hAnsi="Times New Roman" w:cs="Times New Roman"/>
          <w:i/>
          <w:sz w:val="24"/>
          <w:szCs w:val="24"/>
          <w:lang w:eastAsia="sr-Cyrl-RS"/>
        </w:rPr>
        <w:t>exchange</w:t>
      </w:r>
      <w:r w:rsidR="00891E95" w:rsidRPr="006E4621">
        <w:rPr>
          <w:rFonts w:ascii="Times New Roman" w:eastAsia="Times New Roman" w:hAnsi="Times New Roman" w:cs="Times New Roman"/>
          <w:i/>
          <w:sz w:val="24"/>
          <w:szCs w:val="24"/>
          <w:lang w:val="sr-Cyrl-RS" w:eastAsia="sr-Cyrl-RS"/>
        </w:rPr>
        <w:t xml:space="preserve"> </w:t>
      </w:r>
      <w:r w:rsidR="00891E95" w:rsidRPr="006E4621">
        <w:rPr>
          <w:rFonts w:ascii="Times New Roman" w:eastAsia="Times New Roman" w:hAnsi="Times New Roman" w:cs="Times New Roman"/>
          <w:i/>
          <w:sz w:val="24"/>
          <w:szCs w:val="24"/>
          <w:lang w:eastAsia="sr-Cyrl-RS"/>
        </w:rPr>
        <w:t>point</w:t>
      </w:r>
      <w:r w:rsidR="00891E95" w:rsidRPr="006E4621">
        <w:rPr>
          <w:rFonts w:ascii="Times New Roman" w:eastAsia="Times New Roman" w:hAnsi="Times New Roman" w:cs="Times New Roman"/>
          <w:i/>
          <w:sz w:val="24"/>
          <w:szCs w:val="24"/>
          <w:lang w:val="sr-Cyrl-RS" w:eastAsia="sr-Cyrl-RS"/>
        </w:rPr>
        <w:t>)</w:t>
      </w:r>
      <w:r w:rsidR="00891E95" w:rsidRPr="006E4621">
        <w:rPr>
          <w:rFonts w:ascii="Times New Roman" w:eastAsia="Times New Roman" w:hAnsi="Times New Roman" w:cs="Times New Roman"/>
          <w:sz w:val="24"/>
          <w:szCs w:val="24"/>
          <w:lang w:val="sr-Cyrl-RS" w:eastAsia="sr-Cyrl-RS"/>
        </w:rPr>
        <w:t xml:space="preserve"> је мрежн</w:t>
      </w:r>
      <w:r w:rsidR="00891E95" w:rsidRPr="006E4621">
        <w:rPr>
          <w:rFonts w:ascii="Times New Roman" w:eastAsia="Times New Roman" w:hAnsi="Times New Roman" w:cs="Times New Roman"/>
          <w:sz w:val="24"/>
          <w:szCs w:val="24"/>
          <w:lang w:val="sr-Latn-RS" w:eastAsia="sr-Cyrl-RS"/>
        </w:rPr>
        <w:t xml:space="preserve">a </w:t>
      </w:r>
      <w:r w:rsidR="00891E95" w:rsidRPr="006E4621">
        <w:rPr>
          <w:rFonts w:ascii="Times New Roman" w:eastAsia="Times New Roman" w:hAnsi="Times New Roman" w:cs="Times New Roman"/>
          <w:sz w:val="24"/>
          <w:szCs w:val="24"/>
          <w:lang w:val="sr-Cyrl-RS" w:eastAsia="sr-Cyrl-RS"/>
        </w:rPr>
        <w:t xml:space="preserve">структура која пружа могућност повезивања две или више независних мрежа (аутономних </w:t>
      </w:r>
      <w:r w:rsidR="00891E95" w:rsidRPr="006E4621">
        <w:rPr>
          <w:rFonts w:ascii="Times New Roman" w:eastAsia="Times New Roman" w:hAnsi="Times New Roman" w:cs="Times New Roman"/>
          <w:sz w:val="24"/>
          <w:szCs w:val="24"/>
          <w:lang w:val="sr-Cyrl-RS" w:eastAsia="sr-Cyrl-RS"/>
        </w:rPr>
        <w:lastRenderedPageBreak/>
        <w:t xml:space="preserve">система) првенствено у сврху олакшавања размене интернет саобраћаја, и која омогућује међуповезивање аутономних система, у ком случају није потребно да интернет саобраћај између аутономих система прође кроз трећи аутономни систем, те која такав саобраћај не мења и не утиче на њега на други начин. </w:t>
      </w:r>
    </w:p>
    <w:p w:rsidR="00536B7A" w:rsidRPr="006E4621" w:rsidRDefault="00261F4E" w:rsidP="00536B7A">
      <w:pPr>
        <w:spacing w:after="0" w:line="240" w:lineRule="auto"/>
        <w:ind w:firstLine="720"/>
        <w:jc w:val="both"/>
        <w:rPr>
          <w:rFonts w:ascii="Times New Roman" w:eastAsia="Times New Roman" w:hAnsi="Times New Roman" w:cs="Times New Roman"/>
          <w:sz w:val="24"/>
          <w:szCs w:val="24"/>
          <w:lang w:val="sr-Cyrl-RS" w:eastAsia="sr-Cyrl-RS"/>
        </w:rPr>
      </w:pPr>
      <w:r>
        <w:rPr>
          <w:rFonts w:ascii="Times New Roman" w:eastAsia="Times New Roman" w:hAnsi="Times New Roman" w:cs="Times New Roman"/>
          <w:sz w:val="24"/>
          <w:szCs w:val="24"/>
          <w:lang w:eastAsia="sr-Cyrl-RS"/>
        </w:rPr>
        <w:t>37</w:t>
      </w:r>
      <w:r w:rsidR="00C27D34" w:rsidRPr="006E4621">
        <w:rPr>
          <w:rFonts w:ascii="Times New Roman" w:eastAsia="Times New Roman" w:hAnsi="Times New Roman" w:cs="Times New Roman"/>
          <w:sz w:val="24"/>
          <w:szCs w:val="24"/>
          <w:lang w:val="sr-Cyrl-RS" w:eastAsia="sr-Cyrl-RS"/>
        </w:rPr>
        <w:t xml:space="preserve">) </w:t>
      </w:r>
      <w:r w:rsidR="002202E9" w:rsidRPr="006E4621">
        <w:rPr>
          <w:rFonts w:ascii="Times New Roman" w:eastAsia="Times New Roman" w:hAnsi="Times New Roman" w:cs="Times New Roman"/>
          <w:i/>
          <w:sz w:val="24"/>
          <w:szCs w:val="24"/>
          <w:lang w:val="sr-Cyrl-RS" w:eastAsia="sr-Cyrl-RS"/>
        </w:rPr>
        <w:t>систем назива домена (ДНС)</w:t>
      </w:r>
      <w:r w:rsidR="002202E9" w:rsidRPr="006E4621">
        <w:rPr>
          <w:rFonts w:ascii="Times New Roman" w:eastAsia="Times New Roman" w:hAnsi="Times New Roman" w:cs="Times New Roman"/>
          <w:sz w:val="24"/>
          <w:szCs w:val="24"/>
          <w:lang w:val="sr-Cyrl-RS" w:eastAsia="sr-Cyrl-RS"/>
        </w:rPr>
        <w:t xml:space="preserve"> је</w:t>
      </w:r>
      <w:r w:rsidR="007C2844" w:rsidRPr="007C2844">
        <w:t xml:space="preserve"> </w:t>
      </w:r>
      <w:r w:rsidR="007C2844" w:rsidRPr="007C2844">
        <w:rPr>
          <w:rFonts w:ascii="Times New Roman" w:eastAsia="Times New Roman" w:hAnsi="Times New Roman" w:cs="Times New Roman"/>
          <w:sz w:val="24"/>
          <w:szCs w:val="24"/>
          <w:lang w:val="sr-Cyrl-RS" w:eastAsia="sr-Cyrl-RS"/>
        </w:rPr>
        <w:t>је дистрибуирани, хијерархијски организован систем који повезује називе домена са одговарајућим ИП адресама које се користе за усмеравање и повезивање корисничких уређаја са услугама и ресурсима на интернету</w:t>
      </w:r>
      <w:r w:rsidR="00C27D34" w:rsidRPr="006E4621">
        <w:rPr>
          <w:rFonts w:ascii="Times New Roman" w:eastAsia="Times New Roman" w:hAnsi="Times New Roman" w:cs="Times New Roman"/>
          <w:sz w:val="24"/>
          <w:szCs w:val="24"/>
          <w:lang w:val="sr-Cyrl-RS" w:eastAsia="sr-Cyrl-RS"/>
        </w:rPr>
        <w:t xml:space="preserve">; </w:t>
      </w:r>
    </w:p>
    <w:p w:rsidR="00536B7A" w:rsidRPr="006E4621" w:rsidRDefault="00261F4E" w:rsidP="00536B7A">
      <w:pPr>
        <w:spacing w:after="0" w:line="240" w:lineRule="auto"/>
        <w:ind w:firstLine="720"/>
        <w:jc w:val="both"/>
        <w:rPr>
          <w:rFonts w:ascii="Times New Roman" w:eastAsia="Times New Roman" w:hAnsi="Times New Roman" w:cs="Times New Roman"/>
          <w:sz w:val="24"/>
          <w:szCs w:val="24"/>
          <w:lang w:val="sr-Cyrl-RS" w:eastAsia="sr-Cyrl-RS"/>
        </w:rPr>
      </w:pPr>
      <w:r>
        <w:rPr>
          <w:rFonts w:ascii="Times New Roman" w:eastAsia="Times New Roman" w:hAnsi="Times New Roman" w:cs="Times New Roman"/>
          <w:sz w:val="24"/>
          <w:szCs w:val="24"/>
          <w:lang w:eastAsia="sr-Cyrl-RS"/>
        </w:rPr>
        <w:t>38</w:t>
      </w:r>
      <w:r w:rsidR="00C27D34" w:rsidRPr="006E4621">
        <w:rPr>
          <w:rFonts w:ascii="Times New Roman" w:eastAsia="Times New Roman" w:hAnsi="Times New Roman" w:cs="Times New Roman"/>
          <w:sz w:val="24"/>
          <w:szCs w:val="24"/>
          <w:lang w:val="sr-Cyrl-RS" w:eastAsia="sr-Cyrl-RS"/>
        </w:rPr>
        <w:t xml:space="preserve">) </w:t>
      </w:r>
      <w:r w:rsidR="002202E9" w:rsidRPr="006E4621">
        <w:rPr>
          <w:rFonts w:ascii="Times New Roman" w:eastAsia="Times New Roman" w:hAnsi="Times New Roman" w:cs="Times New Roman"/>
          <w:i/>
          <w:sz w:val="24"/>
          <w:szCs w:val="24"/>
          <w:lang w:val="sr-Cyrl-RS" w:eastAsia="sr-Cyrl-RS"/>
        </w:rPr>
        <w:t>пружалац услуге ДНС-а</w:t>
      </w:r>
      <w:r w:rsidR="002202E9" w:rsidRPr="006E4621">
        <w:rPr>
          <w:rFonts w:ascii="Times New Roman" w:eastAsia="Times New Roman" w:hAnsi="Times New Roman" w:cs="Times New Roman"/>
          <w:sz w:val="24"/>
          <w:szCs w:val="24"/>
          <w:lang w:val="sr-Cyrl-RS" w:eastAsia="sr-Cyrl-RS"/>
        </w:rPr>
        <w:t xml:space="preserve"> </w:t>
      </w:r>
      <w:r w:rsidR="007C2844" w:rsidRPr="007C2844">
        <w:rPr>
          <w:rFonts w:ascii="Times New Roman" w:eastAsia="Times New Roman" w:hAnsi="Times New Roman" w:cs="Times New Roman"/>
          <w:sz w:val="24"/>
          <w:szCs w:val="24"/>
          <w:lang w:val="sr-Cyrl-RS" w:eastAsia="sr-Cyrl-RS"/>
        </w:rPr>
        <w:t>je субјекат који пружа услуге разрешавања ДНС упита корисницима интернета или пружа услугу ауторитативних сервера имена за називе домена које користе трећа лица, са изузетком коренских (енгл. root) сервера имена</w:t>
      </w:r>
      <w:r w:rsidR="00C27D34" w:rsidRPr="006E4621">
        <w:rPr>
          <w:rFonts w:ascii="Times New Roman" w:eastAsia="Times New Roman" w:hAnsi="Times New Roman" w:cs="Times New Roman"/>
          <w:sz w:val="24"/>
          <w:szCs w:val="24"/>
          <w:lang w:val="sr-Cyrl-RS" w:eastAsia="sr-Cyrl-RS"/>
        </w:rPr>
        <w:t xml:space="preserve">; </w:t>
      </w:r>
    </w:p>
    <w:p w:rsidR="00536B7A" w:rsidRPr="006E4621" w:rsidRDefault="00C27D34" w:rsidP="00536B7A">
      <w:pPr>
        <w:spacing w:after="0" w:line="240" w:lineRule="auto"/>
        <w:ind w:firstLine="720"/>
        <w:jc w:val="both"/>
        <w:rPr>
          <w:rFonts w:ascii="Times New Roman" w:eastAsia="Times New Roman" w:hAnsi="Times New Roman" w:cs="Times New Roman"/>
          <w:sz w:val="24"/>
          <w:szCs w:val="24"/>
          <w:lang w:val="sr-Cyrl-RS" w:eastAsia="sr-Cyrl-RS"/>
        </w:rPr>
      </w:pPr>
      <w:r w:rsidRPr="006E4621">
        <w:rPr>
          <w:rFonts w:ascii="Times New Roman" w:eastAsia="Times New Roman" w:hAnsi="Times New Roman" w:cs="Times New Roman"/>
          <w:sz w:val="24"/>
          <w:szCs w:val="24"/>
          <w:lang w:val="sr-Cyrl-RS" w:eastAsia="sr-Cyrl-RS"/>
        </w:rPr>
        <w:t>3</w:t>
      </w:r>
      <w:r w:rsidR="00261F4E">
        <w:rPr>
          <w:rFonts w:ascii="Times New Roman" w:eastAsia="Times New Roman" w:hAnsi="Times New Roman" w:cs="Times New Roman"/>
          <w:sz w:val="24"/>
          <w:szCs w:val="24"/>
          <w:lang w:eastAsia="sr-Cyrl-RS"/>
        </w:rPr>
        <w:t>9</w:t>
      </w:r>
      <w:r w:rsidRPr="006E4621">
        <w:rPr>
          <w:rFonts w:ascii="Times New Roman" w:eastAsia="Times New Roman" w:hAnsi="Times New Roman" w:cs="Times New Roman"/>
          <w:sz w:val="24"/>
          <w:szCs w:val="24"/>
          <w:lang w:val="sr-Cyrl-RS" w:eastAsia="sr-Cyrl-RS"/>
        </w:rPr>
        <w:t xml:space="preserve">) </w:t>
      </w:r>
      <w:r w:rsidR="002202E9" w:rsidRPr="006E4621">
        <w:rPr>
          <w:rFonts w:ascii="Times New Roman" w:eastAsia="Times New Roman" w:hAnsi="Times New Roman" w:cs="Times New Roman"/>
          <w:i/>
          <w:sz w:val="24"/>
          <w:szCs w:val="24"/>
          <w:lang w:val="sr-Cyrl-RS" w:eastAsia="sr-Cyrl-RS"/>
        </w:rPr>
        <w:t>услуга од поверења</w:t>
      </w:r>
      <w:r w:rsidR="002202E9" w:rsidRPr="006E4621">
        <w:rPr>
          <w:rFonts w:ascii="Times New Roman" w:eastAsia="Times New Roman" w:hAnsi="Times New Roman" w:cs="Times New Roman"/>
          <w:sz w:val="24"/>
          <w:szCs w:val="24"/>
          <w:lang w:val="sr-Cyrl-RS" w:eastAsia="sr-Cyrl-RS"/>
        </w:rPr>
        <w:t xml:space="preserve"> </w:t>
      </w:r>
      <w:bookmarkStart w:id="2" w:name="_Hlk132978192"/>
      <w:r w:rsidR="002202E9" w:rsidRPr="006E4621">
        <w:rPr>
          <w:rFonts w:ascii="Times New Roman" w:eastAsia="Times New Roman" w:hAnsi="Times New Roman" w:cs="Times New Roman"/>
          <w:sz w:val="24"/>
          <w:szCs w:val="24"/>
          <w:lang w:val="sr-Cyrl-RS" w:eastAsia="sr-Cyrl-RS"/>
        </w:rPr>
        <w:t xml:space="preserve">је услуга </w:t>
      </w:r>
      <w:bookmarkStart w:id="3" w:name="_Hlk132978221"/>
      <w:r w:rsidR="002202E9" w:rsidRPr="006E4621">
        <w:rPr>
          <w:rFonts w:ascii="Times New Roman" w:eastAsia="Times New Roman" w:hAnsi="Times New Roman" w:cs="Times New Roman"/>
          <w:sz w:val="24"/>
          <w:szCs w:val="24"/>
          <w:lang w:val="sr-Cyrl-RS" w:eastAsia="sr-Cyrl-RS"/>
        </w:rPr>
        <w:t>у смислу закона којим се уређује електронски документ, електронска идентификација и услуге од поверења у електронском пословању</w:t>
      </w:r>
      <w:r w:rsidRPr="006E4621">
        <w:rPr>
          <w:rFonts w:ascii="Times New Roman" w:eastAsia="Times New Roman" w:hAnsi="Times New Roman" w:cs="Times New Roman"/>
          <w:sz w:val="24"/>
          <w:szCs w:val="24"/>
          <w:lang w:val="sr-Cyrl-RS" w:eastAsia="sr-Cyrl-RS"/>
        </w:rPr>
        <w:t>;</w:t>
      </w:r>
      <w:bookmarkEnd w:id="2"/>
      <w:bookmarkEnd w:id="3"/>
    </w:p>
    <w:p w:rsidR="00536B7A" w:rsidRPr="006E4621" w:rsidRDefault="00261F4E" w:rsidP="00536B7A">
      <w:pPr>
        <w:spacing w:after="0" w:line="240" w:lineRule="auto"/>
        <w:ind w:firstLine="720"/>
        <w:jc w:val="both"/>
        <w:rPr>
          <w:rFonts w:ascii="Times New Roman" w:eastAsia="Times New Roman" w:hAnsi="Times New Roman" w:cs="Times New Roman"/>
          <w:sz w:val="24"/>
          <w:szCs w:val="24"/>
          <w:lang w:val="sr-Cyrl-RS" w:eastAsia="sr-Cyrl-RS"/>
        </w:rPr>
      </w:pPr>
      <w:r>
        <w:rPr>
          <w:rFonts w:ascii="Times New Roman" w:eastAsia="Times New Roman" w:hAnsi="Times New Roman" w:cs="Times New Roman"/>
          <w:sz w:val="24"/>
          <w:szCs w:val="24"/>
          <w:lang w:val="sr-Cyrl-RS" w:eastAsia="sr-Cyrl-RS"/>
        </w:rPr>
        <w:t>40</w:t>
      </w:r>
      <w:r w:rsidR="00C27D34" w:rsidRPr="006E4621">
        <w:rPr>
          <w:rFonts w:ascii="Times New Roman" w:eastAsia="Times New Roman" w:hAnsi="Times New Roman" w:cs="Times New Roman"/>
          <w:sz w:val="24"/>
          <w:szCs w:val="24"/>
          <w:lang w:val="sr-Cyrl-RS" w:eastAsia="sr-Cyrl-RS"/>
        </w:rPr>
        <w:t xml:space="preserve">) </w:t>
      </w:r>
      <w:r w:rsidR="002202E9" w:rsidRPr="006E4621">
        <w:rPr>
          <w:rFonts w:ascii="Times New Roman" w:eastAsia="Times New Roman" w:hAnsi="Times New Roman" w:cs="Times New Roman"/>
          <w:i/>
          <w:sz w:val="24"/>
          <w:szCs w:val="24"/>
          <w:lang w:val="sr-Cyrl-RS" w:eastAsia="sr-Cyrl-RS"/>
        </w:rPr>
        <w:t>пружалац услуге од поверења</w:t>
      </w:r>
      <w:r w:rsidR="002202E9" w:rsidRPr="006E4621">
        <w:rPr>
          <w:rFonts w:ascii="Times New Roman" w:eastAsia="Times New Roman" w:hAnsi="Times New Roman" w:cs="Times New Roman"/>
          <w:sz w:val="24"/>
          <w:szCs w:val="24"/>
          <w:lang w:val="sr-Cyrl-RS" w:eastAsia="sr-Cyrl-RS"/>
        </w:rPr>
        <w:t xml:space="preserve"> је пружалац </w:t>
      </w:r>
      <w:bookmarkStart w:id="4" w:name="_Hlk132978258"/>
      <w:r w:rsidR="002202E9" w:rsidRPr="006E4621">
        <w:rPr>
          <w:rFonts w:ascii="Times New Roman" w:eastAsia="Times New Roman" w:hAnsi="Times New Roman" w:cs="Times New Roman"/>
          <w:sz w:val="24"/>
          <w:szCs w:val="24"/>
          <w:lang w:val="sr-Cyrl-RS" w:eastAsia="sr-Cyrl-RS"/>
        </w:rPr>
        <w:t>у смислу закона којим се уређује електронски документ, електронска идентификација и услуге од поверења у електронском пословању</w:t>
      </w:r>
      <w:r w:rsidR="00C27D34" w:rsidRPr="006E4621">
        <w:rPr>
          <w:rFonts w:ascii="Times New Roman" w:eastAsia="Times New Roman" w:hAnsi="Times New Roman" w:cs="Times New Roman"/>
          <w:sz w:val="24"/>
          <w:szCs w:val="24"/>
          <w:lang w:val="sr-Cyrl-RS" w:eastAsia="sr-Cyrl-RS"/>
        </w:rPr>
        <w:t>;</w:t>
      </w:r>
      <w:bookmarkEnd w:id="4"/>
    </w:p>
    <w:p w:rsidR="00536B7A" w:rsidRPr="006E4621" w:rsidRDefault="00261F4E" w:rsidP="00536B7A">
      <w:pPr>
        <w:spacing w:after="0" w:line="240" w:lineRule="auto"/>
        <w:ind w:firstLine="720"/>
        <w:jc w:val="both"/>
        <w:rPr>
          <w:rFonts w:ascii="Times New Roman" w:eastAsia="Times New Roman" w:hAnsi="Times New Roman" w:cs="Times New Roman"/>
          <w:sz w:val="24"/>
          <w:szCs w:val="24"/>
          <w:lang w:val="sr-Cyrl-RS" w:eastAsia="sr-Cyrl-RS"/>
        </w:rPr>
      </w:pPr>
      <w:r>
        <w:rPr>
          <w:rFonts w:ascii="Times New Roman" w:eastAsia="Times New Roman" w:hAnsi="Times New Roman" w:cs="Times New Roman"/>
          <w:sz w:val="24"/>
          <w:szCs w:val="24"/>
          <w:lang w:val="sr-Cyrl-RS" w:eastAsia="sr-Cyrl-RS"/>
        </w:rPr>
        <w:t>41</w:t>
      </w:r>
      <w:r w:rsidR="00C27D34" w:rsidRPr="006E4621">
        <w:rPr>
          <w:rFonts w:ascii="Times New Roman" w:eastAsia="Times New Roman" w:hAnsi="Times New Roman" w:cs="Times New Roman"/>
          <w:sz w:val="24"/>
          <w:szCs w:val="24"/>
          <w:lang w:val="sr-Cyrl-RS" w:eastAsia="sr-Cyrl-RS"/>
        </w:rPr>
        <w:t xml:space="preserve">) </w:t>
      </w:r>
      <w:r w:rsidR="002202E9" w:rsidRPr="006E4621">
        <w:rPr>
          <w:rFonts w:ascii="Times New Roman" w:eastAsia="Times New Roman" w:hAnsi="Times New Roman" w:cs="Times New Roman"/>
          <w:i/>
          <w:sz w:val="24"/>
          <w:szCs w:val="24"/>
          <w:lang w:val="sr-Cyrl-RS" w:eastAsia="sr-Cyrl-RS"/>
        </w:rPr>
        <w:t>квалификована услуга од поверења</w:t>
      </w:r>
      <w:r w:rsidR="002202E9" w:rsidRPr="006E4621">
        <w:rPr>
          <w:rFonts w:ascii="Times New Roman" w:eastAsia="Times New Roman" w:hAnsi="Times New Roman" w:cs="Times New Roman"/>
          <w:sz w:val="24"/>
          <w:szCs w:val="24"/>
          <w:lang w:val="sr-Cyrl-RS" w:eastAsia="sr-Cyrl-RS"/>
        </w:rPr>
        <w:t xml:space="preserve"> је услуга  у смислу закона којим се уређује електронски документ, електронска идентификација и услуге од поверења у електронском пословању</w:t>
      </w:r>
      <w:r w:rsidR="00C27D34" w:rsidRPr="006E4621">
        <w:rPr>
          <w:rFonts w:ascii="Times New Roman" w:eastAsia="Times New Roman" w:hAnsi="Times New Roman" w:cs="Times New Roman"/>
          <w:sz w:val="24"/>
          <w:szCs w:val="24"/>
          <w:lang w:val="sr-Cyrl-RS" w:eastAsia="sr-Cyrl-RS"/>
        </w:rPr>
        <w:t xml:space="preserve">; </w:t>
      </w:r>
    </w:p>
    <w:p w:rsidR="00536B7A" w:rsidRPr="006E4621" w:rsidRDefault="00261F4E" w:rsidP="00536B7A">
      <w:pPr>
        <w:spacing w:after="0" w:line="240" w:lineRule="auto"/>
        <w:ind w:firstLine="720"/>
        <w:jc w:val="both"/>
        <w:rPr>
          <w:rFonts w:ascii="Times New Roman" w:eastAsia="Times New Roman" w:hAnsi="Times New Roman" w:cs="Times New Roman"/>
          <w:sz w:val="24"/>
          <w:szCs w:val="24"/>
          <w:lang w:val="sr-Cyrl-RS" w:eastAsia="sr-Cyrl-RS"/>
        </w:rPr>
      </w:pPr>
      <w:r>
        <w:rPr>
          <w:rFonts w:ascii="Times New Roman" w:eastAsia="Times New Roman" w:hAnsi="Times New Roman" w:cs="Times New Roman"/>
          <w:sz w:val="24"/>
          <w:szCs w:val="24"/>
          <w:lang w:eastAsia="sr-Cyrl-RS"/>
        </w:rPr>
        <w:t>42</w:t>
      </w:r>
      <w:r w:rsidR="00C27D34" w:rsidRPr="006E4621">
        <w:rPr>
          <w:rFonts w:ascii="Times New Roman" w:eastAsia="Times New Roman" w:hAnsi="Times New Roman" w:cs="Times New Roman"/>
          <w:sz w:val="24"/>
          <w:szCs w:val="24"/>
          <w:lang w:val="sr-Cyrl-RS" w:eastAsia="sr-Cyrl-RS"/>
        </w:rPr>
        <w:t xml:space="preserve">) </w:t>
      </w:r>
      <w:r w:rsidR="002202E9" w:rsidRPr="006E4621">
        <w:rPr>
          <w:rFonts w:ascii="Times New Roman" w:eastAsia="Times New Roman" w:hAnsi="Times New Roman" w:cs="Times New Roman"/>
          <w:i/>
          <w:sz w:val="24"/>
          <w:szCs w:val="24"/>
          <w:lang w:val="sr-Cyrl-RS" w:eastAsia="sr-Cyrl-RS"/>
        </w:rPr>
        <w:t>пружалац квалификоване услуге од поверења</w:t>
      </w:r>
      <w:r w:rsidR="002202E9" w:rsidRPr="006E4621">
        <w:rPr>
          <w:rFonts w:ascii="Times New Roman" w:eastAsia="Times New Roman" w:hAnsi="Times New Roman" w:cs="Times New Roman"/>
          <w:sz w:val="24"/>
          <w:szCs w:val="24"/>
          <w:lang w:val="sr-Cyrl-RS" w:eastAsia="sr-Cyrl-RS"/>
        </w:rPr>
        <w:t xml:space="preserve"> је пружалац у смислу закона којим се уређује електронски документ, електронска идентификација и услуге од поверења у електронском пословању</w:t>
      </w:r>
      <w:r w:rsidR="00C27D34" w:rsidRPr="006E4621">
        <w:rPr>
          <w:rFonts w:ascii="Times New Roman" w:eastAsia="Times New Roman" w:hAnsi="Times New Roman" w:cs="Times New Roman"/>
          <w:sz w:val="24"/>
          <w:szCs w:val="24"/>
          <w:lang w:val="sr-Cyrl-RS" w:eastAsia="sr-Cyrl-RS"/>
        </w:rPr>
        <w:t>;</w:t>
      </w:r>
    </w:p>
    <w:p w:rsidR="00536B7A" w:rsidRPr="006E4621" w:rsidRDefault="00261F4E" w:rsidP="00536B7A">
      <w:pPr>
        <w:spacing w:after="0" w:line="240" w:lineRule="auto"/>
        <w:ind w:firstLine="720"/>
        <w:jc w:val="both"/>
        <w:rPr>
          <w:rFonts w:ascii="Times New Roman" w:eastAsia="Times New Roman" w:hAnsi="Times New Roman" w:cs="Times New Roman"/>
          <w:sz w:val="24"/>
          <w:szCs w:val="24"/>
          <w:lang w:val="sr-Cyrl-RS" w:eastAsia="sr-Cyrl-RS"/>
        </w:rPr>
      </w:pPr>
      <w:r>
        <w:rPr>
          <w:rFonts w:ascii="Times New Roman" w:eastAsia="Times New Roman" w:hAnsi="Times New Roman" w:cs="Times New Roman"/>
          <w:sz w:val="24"/>
          <w:szCs w:val="24"/>
          <w:lang w:eastAsia="sr-Cyrl-RS"/>
        </w:rPr>
        <w:t>43</w:t>
      </w:r>
      <w:r w:rsidR="00C27D34" w:rsidRPr="006E4621">
        <w:rPr>
          <w:rFonts w:ascii="Times New Roman" w:eastAsia="Times New Roman" w:hAnsi="Times New Roman" w:cs="Times New Roman"/>
          <w:i/>
          <w:sz w:val="24"/>
          <w:szCs w:val="24"/>
          <w:lang w:val="sr-Cyrl-RS" w:eastAsia="sr-Cyrl-RS"/>
        </w:rPr>
        <w:t xml:space="preserve">) </w:t>
      </w:r>
      <w:bookmarkStart w:id="5" w:name="_Hlk139534376"/>
      <w:r w:rsidR="00524BED" w:rsidRPr="006E4621">
        <w:rPr>
          <w:rFonts w:ascii="Times New Roman" w:eastAsia="Times New Roman" w:hAnsi="Times New Roman" w:cs="Times New Roman"/>
          <w:i/>
          <w:sz w:val="24"/>
          <w:szCs w:val="24"/>
          <w:lang w:val="sr-Cyrl-RS" w:eastAsia="sr-Cyrl-RS"/>
        </w:rPr>
        <w:t xml:space="preserve">услуге </w:t>
      </w:r>
      <w:r w:rsidR="00EC422F">
        <w:rPr>
          <w:rFonts w:ascii="Times New Roman" w:eastAsia="Times New Roman" w:hAnsi="Times New Roman" w:cs="Times New Roman"/>
          <w:i/>
          <w:sz w:val="24"/>
          <w:szCs w:val="24"/>
          <w:lang w:val="sr-Cyrl-RS" w:eastAsia="sr-Cyrl-RS"/>
        </w:rPr>
        <w:t>рачунарства</w:t>
      </w:r>
      <w:r w:rsidR="00524BED" w:rsidRPr="006E4621">
        <w:rPr>
          <w:rFonts w:ascii="Times New Roman" w:eastAsia="Times New Roman" w:hAnsi="Times New Roman" w:cs="Times New Roman"/>
          <w:i/>
          <w:sz w:val="24"/>
          <w:szCs w:val="24"/>
          <w:lang w:val="sr-Cyrl-RS" w:eastAsia="sr-Cyrl-RS"/>
        </w:rPr>
        <w:t xml:space="preserve"> у клауду </w:t>
      </w:r>
      <w:bookmarkEnd w:id="5"/>
      <w:r w:rsidR="00524BED" w:rsidRPr="006E4621">
        <w:rPr>
          <w:rFonts w:ascii="Times New Roman" w:eastAsia="Times New Roman" w:hAnsi="Times New Roman" w:cs="Times New Roman"/>
          <w:i/>
          <w:sz w:val="24"/>
          <w:szCs w:val="24"/>
          <w:lang w:val="sr-Cyrl-RS" w:eastAsia="sr-Cyrl-RS"/>
        </w:rPr>
        <w:t>(енгл. „</w:t>
      </w:r>
      <w:r w:rsidR="00524BED" w:rsidRPr="006E4621">
        <w:rPr>
          <w:rFonts w:ascii="Times New Roman" w:eastAsia="Times New Roman" w:hAnsi="Times New Roman" w:cs="Times New Roman"/>
          <w:i/>
          <w:sz w:val="24"/>
          <w:szCs w:val="24"/>
          <w:lang w:eastAsia="sr-Cyrl-RS"/>
        </w:rPr>
        <w:t>cloud</w:t>
      </w:r>
      <w:r w:rsidR="00524BED" w:rsidRPr="006E4621">
        <w:rPr>
          <w:rFonts w:ascii="Times New Roman" w:eastAsia="Times New Roman" w:hAnsi="Times New Roman" w:cs="Times New Roman"/>
          <w:i/>
          <w:sz w:val="24"/>
          <w:szCs w:val="24"/>
          <w:lang w:val="sr-Cyrl-RS" w:eastAsia="sr-Cyrl-RS"/>
        </w:rPr>
        <w:t xml:space="preserve"> </w:t>
      </w:r>
      <w:r w:rsidR="00524BED" w:rsidRPr="006E4621">
        <w:rPr>
          <w:rFonts w:ascii="Times New Roman" w:eastAsia="Times New Roman" w:hAnsi="Times New Roman" w:cs="Times New Roman"/>
          <w:i/>
          <w:sz w:val="24"/>
          <w:szCs w:val="24"/>
          <w:lang w:eastAsia="sr-Cyrl-RS"/>
        </w:rPr>
        <w:t>computing</w:t>
      </w:r>
      <w:r w:rsidR="00524BED" w:rsidRPr="006E4621">
        <w:rPr>
          <w:rFonts w:ascii="Times New Roman" w:eastAsia="Times New Roman" w:hAnsi="Times New Roman" w:cs="Times New Roman"/>
          <w:i/>
          <w:sz w:val="24"/>
          <w:szCs w:val="24"/>
          <w:lang w:val="sr-Cyrl-RS" w:eastAsia="sr-Cyrl-RS"/>
        </w:rPr>
        <w:t xml:space="preserve"> </w:t>
      </w:r>
      <w:r w:rsidR="00524BED" w:rsidRPr="006E4621">
        <w:rPr>
          <w:rFonts w:ascii="Times New Roman" w:eastAsia="Times New Roman" w:hAnsi="Times New Roman" w:cs="Times New Roman"/>
          <w:i/>
          <w:sz w:val="24"/>
          <w:szCs w:val="24"/>
          <w:lang w:eastAsia="sr-Cyrl-RS"/>
        </w:rPr>
        <w:t>service</w:t>
      </w:r>
      <w:r w:rsidR="00524BED" w:rsidRPr="006E4621">
        <w:rPr>
          <w:rFonts w:ascii="Times New Roman" w:eastAsia="Times New Roman" w:hAnsi="Times New Roman" w:cs="Times New Roman"/>
          <w:i/>
          <w:sz w:val="24"/>
          <w:szCs w:val="24"/>
          <w:lang w:val="sr-Cyrl-RS" w:eastAsia="sr-Cyrl-RS"/>
        </w:rPr>
        <w:t>”)</w:t>
      </w:r>
      <w:r w:rsidR="00524BED" w:rsidRPr="006E4621">
        <w:rPr>
          <w:rFonts w:ascii="Times New Roman" w:eastAsia="Times New Roman" w:hAnsi="Times New Roman" w:cs="Times New Roman"/>
          <w:sz w:val="24"/>
          <w:szCs w:val="24"/>
          <w:lang w:val="sr-Cyrl-RS" w:eastAsia="sr-Cyrl-RS"/>
        </w:rPr>
        <w:t xml:space="preserve"> су дигиталне услуге које омогућавају управљање на захтев и широки даљински приступ надоградивом и еластичном скупу дељивих рачунарских ресурса</w:t>
      </w:r>
      <w:r w:rsidR="00524BED" w:rsidRPr="006E4621">
        <w:rPr>
          <w:rFonts w:ascii="Times New Roman" w:eastAsia="Times New Roman" w:hAnsi="Times New Roman" w:cs="Times New Roman"/>
          <w:sz w:val="24"/>
          <w:szCs w:val="24"/>
          <w:lang w:val="sr-Latn-RS" w:eastAsia="sr-Cyrl-RS"/>
        </w:rPr>
        <w:t xml:space="preserve">, </w:t>
      </w:r>
      <w:r w:rsidR="00524BED" w:rsidRPr="006E4621">
        <w:rPr>
          <w:rFonts w:ascii="Times New Roman" w:eastAsia="Times New Roman" w:hAnsi="Times New Roman" w:cs="Times New Roman"/>
          <w:sz w:val="24"/>
          <w:szCs w:val="24"/>
          <w:lang w:val="sr-Cyrl-RS" w:eastAsia="sr-Cyrl-RS"/>
        </w:rPr>
        <w:t>укључујући и ситуације када су такви ресурси распоређени на неколико локација</w:t>
      </w:r>
      <w:r w:rsidR="00C27D34" w:rsidRPr="006E4621">
        <w:rPr>
          <w:rFonts w:ascii="Times New Roman" w:eastAsia="Times New Roman" w:hAnsi="Times New Roman" w:cs="Times New Roman"/>
          <w:sz w:val="24"/>
          <w:szCs w:val="24"/>
          <w:lang w:val="sr-Cyrl-RS" w:eastAsia="sr-Cyrl-RS"/>
        </w:rPr>
        <w:t>;</w:t>
      </w:r>
    </w:p>
    <w:p w:rsidR="00536B7A" w:rsidRPr="006E4621" w:rsidRDefault="00261F4E" w:rsidP="00536B7A">
      <w:pPr>
        <w:spacing w:after="0" w:line="240" w:lineRule="auto"/>
        <w:ind w:firstLine="720"/>
        <w:jc w:val="both"/>
        <w:rPr>
          <w:rFonts w:ascii="Times New Roman" w:eastAsia="Times New Roman" w:hAnsi="Times New Roman" w:cs="Times New Roman"/>
          <w:sz w:val="24"/>
          <w:szCs w:val="24"/>
          <w:lang w:val="sr-Cyrl-RS" w:eastAsia="sr-Cyrl-RS"/>
        </w:rPr>
      </w:pPr>
      <w:r>
        <w:rPr>
          <w:rFonts w:ascii="Times New Roman" w:eastAsia="Times New Roman" w:hAnsi="Times New Roman" w:cs="Times New Roman"/>
          <w:sz w:val="24"/>
          <w:szCs w:val="24"/>
          <w:lang w:eastAsia="sr-Cyrl-RS"/>
        </w:rPr>
        <w:t>44</w:t>
      </w:r>
      <w:r w:rsidR="00C27D34" w:rsidRPr="006E4621">
        <w:rPr>
          <w:rFonts w:ascii="Times New Roman" w:eastAsia="Times New Roman" w:hAnsi="Times New Roman" w:cs="Times New Roman"/>
          <w:sz w:val="24"/>
          <w:szCs w:val="24"/>
          <w:lang w:val="sr-Cyrl-RS" w:eastAsia="sr-Cyrl-RS"/>
        </w:rPr>
        <w:t xml:space="preserve">) </w:t>
      </w:r>
      <w:bookmarkStart w:id="6" w:name="_Hlk134094017"/>
      <w:r w:rsidR="00524BED" w:rsidRPr="006E4621">
        <w:rPr>
          <w:rFonts w:ascii="Times New Roman" w:eastAsia="Times New Roman" w:hAnsi="Times New Roman" w:cs="Times New Roman"/>
          <w:i/>
          <w:sz w:val="24"/>
          <w:szCs w:val="24"/>
          <w:lang w:val="sr-Cyrl-RS" w:eastAsia="sr-Cyrl-RS"/>
        </w:rPr>
        <w:t>услуга центра за управљање и чување података</w:t>
      </w:r>
      <w:bookmarkEnd w:id="6"/>
      <w:r w:rsidR="00524BED" w:rsidRPr="006E4621">
        <w:rPr>
          <w:rFonts w:ascii="Times New Roman" w:eastAsia="Times New Roman" w:hAnsi="Times New Roman" w:cs="Times New Roman"/>
          <w:sz w:val="24"/>
          <w:szCs w:val="24"/>
          <w:lang w:val="sr-Cyrl-RS" w:eastAsia="sr-Cyrl-RS"/>
        </w:rPr>
        <w:t xml:space="preserve"> је услуга која се пружа у оквиру инфраструктуре намењене за централизовано смештање, међуповезивање и функционисање </w:t>
      </w:r>
      <w:r w:rsidR="00EA2264" w:rsidRPr="006E4621">
        <w:rPr>
          <w:rFonts w:ascii="Times New Roman" w:eastAsia="Times New Roman" w:hAnsi="Times New Roman" w:cs="Times New Roman"/>
          <w:sz w:val="24"/>
          <w:szCs w:val="24"/>
          <w:lang w:val="sr-Cyrl-RS" w:eastAsia="sr-Cyrl-RS"/>
        </w:rPr>
        <w:t>рачунарске и мрежне</w:t>
      </w:r>
      <w:r w:rsidR="00524BED" w:rsidRPr="006E4621">
        <w:rPr>
          <w:rFonts w:ascii="Times New Roman" w:eastAsia="Times New Roman" w:hAnsi="Times New Roman" w:cs="Times New Roman"/>
          <w:sz w:val="24"/>
          <w:szCs w:val="24"/>
          <w:lang w:val="sr-Cyrl-RS" w:eastAsia="sr-Cyrl-RS"/>
        </w:rPr>
        <w:t xml:space="preserve"> опреме ради чувања, обраде и преноса података </w:t>
      </w:r>
      <w:r w:rsidR="00524BED" w:rsidRPr="006E4621">
        <w:rPr>
          <w:rFonts w:ascii="Times New Roman" w:eastAsia="Times New Roman" w:hAnsi="Times New Roman" w:cs="Times New Roman"/>
          <w:sz w:val="24"/>
          <w:szCs w:val="24"/>
          <w:lang w:val="sr-Latn-RS" w:eastAsia="sr-Cyrl-RS"/>
        </w:rPr>
        <w:t>(</w:t>
      </w:r>
      <w:r w:rsidR="00524BED" w:rsidRPr="006E4621">
        <w:rPr>
          <w:rFonts w:ascii="Times New Roman" w:eastAsia="Times New Roman" w:hAnsi="Times New Roman" w:cs="Times New Roman"/>
          <w:sz w:val="24"/>
          <w:szCs w:val="24"/>
          <w:lang w:val="sr-Cyrl-RS" w:eastAsia="sr-Cyrl-RS"/>
        </w:rPr>
        <w:t>дата центар), укључујући све објекте и инфраструктуру за дистрибуцију електричне енергије и контролу утицаја на животну средину</w:t>
      </w:r>
      <w:r w:rsidR="00C27D34" w:rsidRPr="006E4621">
        <w:rPr>
          <w:rFonts w:ascii="Times New Roman" w:eastAsia="Times New Roman" w:hAnsi="Times New Roman" w:cs="Times New Roman"/>
          <w:sz w:val="24"/>
          <w:szCs w:val="24"/>
          <w:lang w:val="sr-Cyrl-RS" w:eastAsia="sr-Cyrl-RS"/>
        </w:rPr>
        <w:t xml:space="preserve">; </w:t>
      </w:r>
    </w:p>
    <w:p w:rsidR="00536B7A" w:rsidRPr="006E4621" w:rsidRDefault="00261F4E" w:rsidP="00536B7A">
      <w:pPr>
        <w:spacing w:after="0" w:line="240" w:lineRule="auto"/>
        <w:ind w:firstLine="720"/>
        <w:jc w:val="both"/>
        <w:rPr>
          <w:rFonts w:ascii="Times New Roman" w:eastAsia="Times New Roman" w:hAnsi="Times New Roman" w:cs="Times New Roman"/>
          <w:sz w:val="24"/>
          <w:szCs w:val="24"/>
          <w:lang w:val="sr-Cyrl-RS" w:eastAsia="sr-Cyrl-RS"/>
        </w:rPr>
      </w:pPr>
      <w:r>
        <w:rPr>
          <w:rFonts w:ascii="Times New Roman" w:eastAsia="Times New Roman" w:hAnsi="Times New Roman" w:cs="Times New Roman"/>
          <w:color w:val="000000" w:themeColor="text1"/>
          <w:sz w:val="24"/>
          <w:szCs w:val="24"/>
          <w:lang w:eastAsia="sr-Cyrl-RS"/>
        </w:rPr>
        <w:t>45</w:t>
      </w:r>
      <w:r w:rsidR="00524BED" w:rsidRPr="006E4621">
        <w:rPr>
          <w:rFonts w:ascii="Times New Roman" w:eastAsia="Times New Roman" w:hAnsi="Times New Roman" w:cs="Times New Roman"/>
          <w:color w:val="000000" w:themeColor="text1"/>
          <w:sz w:val="24"/>
          <w:szCs w:val="24"/>
          <w:lang w:val="sr-Cyrl-RS" w:eastAsia="sr-Cyrl-RS"/>
        </w:rPr>
        <w:t xml:space="preserve">) </w:t>
      </w:r>
      <w:r w:rsidR="00524BED" w:rsidRPr="006E4621">
        <w:rPr>
          <w:rFonts w:ascii="Times New Roman" w:eastAsia="Times New Roman" w:hAnsi="Times New Roman" w:cs="Times New Roman"/>
          <w:i/>
          <w:color w:val="000000" w:themeColor="text1"/>
          <w:sz w:val="24"/>
          <w:szCs w:val="24"/>
          <w:lang w:val="sr-Cyrl-RS" w:eastAsia="sr-Cyrl-RS"/>
        </w:rPr>
        <w:t>научноистраживачка организација</w:t>
      </w:r>
      <w:r w:rsidR="00524BED" w:rsidRPr="006E4621">
        <w:rPr>
          <w:rFonts w:ascii="Times New Roman" w:eastAsia="Times New Roman" w:hAnsi="Times New Roman" w:cs="Times New Roman"/>
          <w:color w:val="000000" w:themeColor="text1"/>
          <w:sz w:val="24"/>
          <w:szCs w:val="24"/>
          <w:lang w:val="sr-Cyrl-RS" w:eastAsia="sr-Cyrl-RS"/>
        </w:rPr>
        <w:t xml:space="preserve"> је организација у смислу закона којим се уређују наука и истраживање. </w:t>
      </w:r>
    </w:p>
    <w:p w:rsidR="00536B7A" w:rsidRPr="006E4621" w:rsidRDefault="00261F4E" w:rsidP="00536B7A">
      <w:pPr>
        <w:spacing w:after="0" w:line="240" w:lineRule="auto"/>
        <w:ind w:firstLine="720"/>
        <w:jc w:val="both"/>
        <w:rPr>
          <w:rFonts w:ascii="Times New Roman" w:eastAsia="Times New Roman" w:hAnsi="Times New Roman" w:cs="Times New Roman"/>
          <w:sz w:val="24"/>
          <w:szCs w:val="24"/>
          <w:lang w:val="sr-Cyrl-RS" w:eastAsia="sr-Cyrl-RS"/>
        </w:rPr>
      </w:pPr>
      <w:r>
        <w:rPr>
          <w:rFonts w:ascii="Times New Roman" w:eastAsia="Times New Roman" w:hAnsi="Times New Roman" w:cs="Times New Roman"/>
          <w:sz w:val="24"/>
          <w:szCs w:val="24"/>
          <w:lang w:eastAsia="sr-Cyrl-RS"/>
        </w:rPr>
        <w:t>46</w:t>
      </w:r>
      <w:r w:rsidR="00524BED" w:rsidRPr="006E4621">
        <w:rPr>
          <w:rFonts w:ascii="Times New Roman" w:eastAsia="Times New Roman" w:hAnsi="Times New Roman" w:cs="Times New Roman"/>
          <w:sz w:val="24"/>
          <w:szCs w:val="24"/>
          <w:lang w:val="sr-Cyrl-RS" w:eastAsia="sr-Cyrl-RS"/>
        </w:rPr>
        <w:t xml:space="preserve">) </w:t>
      </w:r>
      <w:r w:rsidR="00524BED" w:rsidRPr="006E4621">
        <w:rPr>
          <w:rFonts w:ascii="Times New Roman" w:eastAsia="Times New Roman" w:hAnsi="Times New Roman" w:cs="Times New Roman"/>
          <w:i/>
          <w:sz w:val="24"/>
          <w:szCs w:val="24"/>
          <w:lang w:val="sr-Cyrl-RS" w:eastAsia="sr-Cyrl-RS"/>
        </w:rPr>
        <w:t>јавна електронска комуникациона мрежа</w:t>
      </w:r>
      <w:r w:rsidR="00524BED" w:rsidRPr="006E4621">
        <w:rPr>
          <w:rFonts w:ascii="Times New Roman" w:eastAsia="Times New Roman" w:hAnsi="Times New Roman" w:cs="Times New Roman"/>
          <w:sz w:val="24"/>
          <w:szCs w:val="24"/>
          <w:lang w:val="sr-Cyrl-RS" w:eastAsia="sr-Cyrl-RS"/>
        </w:rPr>
        <w:t xml:space="preserve"> је електронска комуникациона мрежа у смислу закона којим се уређују електронске комуникације;</w:t>
      </w:r>
    </w:p>
    <w:p w:rsidR="00536B7A" w:rsidRPr="006E4621" w:rsidRDefault="00261F4E" w:rsidP="00536B7A">
      <w:pPr>
        <w:spacing w:after="0" w:line="240" w:lineRule="auto"/>
        <w:ind w:firstLine="720"/>
        <w:jc w:val="both"/>
        <w:rPr>
          <w:rFonts w:ascii="Times New Roman" w:eastAsia="Times New Roman" w:hAnsi="Times New Roman" w:cs="Times New Roman"/>
          <w:sz w:val="24"/>
          <w:szCs w:val="24"/>
          <w:lang w:val="sr-Cyrl-RS" w:eastAsia="sr-Cyrl-RS"/>
        </w:rPr>
      </w:pPr>
      <w:r>
        <w:rPr>
          <w:rFonts w:ascii="Times New Roman" w:eastAsia="Times New Roman" w:hAnsi="Times New Roman" w:cs="Times New Roman"/>
          <w:sz w:val="24"/>
          <w:szCs w:val="24"/>
          <w:lang w:eastAsia="sr-Cyrl-RS"/>
        </w:rPr>
        <w:t>47</w:t>
      </w:r>
      <w:r w:rsidR="00524BED" w:rsidRPr="006E4621">
        <w:rPr>
          <w:rFonts w:ascii="Times New Roman" w:eastAsia="Times New Roman" w:hAnsi="Times New Roman" w:cs="Times New Roman"/>
          <w:sz w:val="24"/>
          <w:szCs w:val="24"/>
          <w:lang w:val="sr-Cyrl-RS" w:eastAsia="sr-Cyrl-RS"/>
        </w:rPr>
        <w:t xml:space="preserve">) </w:t>
      </w:r>
      <w:r w:rsidR="00524BED" w:rsidRPr="006E4621">
        <w:rPr>
          <w:rFonts w:ascii="Times New Roman" w:eastAsia="Times New Roman" w:hAnsi="Times New Roman" w:cs="Times New Roman"/>
          <w:i/>
          <w:sz w:val="24"/>
          <w:szCs w:val="24"/>
          <w:lang w:val="sr-Cyrl-RS" w:eastAsia="sr-Cyrl-RS"/>
        </w:rPr>
        <w:t>електронска комуникациона услуга</w:t>
      </w:r>
      <w:r w:rsidR="00524BED" w:rsidRPr="006E4621">
        <w:rPr>
          <w:rFonts w:ascii="Times New Roman" w:eastAsia="Times New Roman" w:hAnsi="Times New Roman" w:cs="Times New Roman"/>
          <w:sz w:val="24"/>
          <w:szCs w:val="24"/>
          <w:lang w:val="sr-Cyrl-RS" w:eastAsia="sr-Cyrl-RS"/>
        </w:rPr>
        <w:t xml:space="preserve"> је услуга у смислу закона којим се уређују електронске комуникације;</w:t>
      </w:r>
    </w:p>
    <w:p w:rsidR="00536B7A" w:rsidRPr="006E4621" w:rsidRDefault="00261F4E" w:rsidP="00536B7A">
      <w:pPr>
        <w:spacing w:after="0" w:line="240" w:lineRule="auto"/>
        <w:ind w:firstLine="720"/>
        <w:jc w:val="both"/>
        <w:rPr>
          <w:rFonts w:ascii="Times New Roman" w:eastAsia="Times New Roman" w:hAnsi="Times New Roman" w:cs="Times New Roman"/>
          <w:sz w:val="24"/>
          <w:szCs w:val="24"/>
          <w:lang w:val="sr-Cyrl-RS" w:eastAsia="sr-Cyrl-RS"/>
        </w:rPr>
      </w:pPr>
      <w:r>
        <w:rPr>
          <w:rFonts w:ascii="Times New Roman" w:eastAsia="Times New Roman" w:hAnsi="Times New Roman" w:cs="Times New Roman"/>
          <w:sz w:val="24"/>
          <w:szCs w:val="24"/>
          <w:lang w:eastAsia="sr-Cyrl-RS"/>
        </w:rPr>
        <w:t>48</w:t>
      </w:r>
      <w:r w:rsidR="00524BED" w:rsidRPr="006E4621">
        <w:rPr>
          <w:rFonts w:ascii="Times New Roman" w:eastAsia="Times New Roman" w:hAnsi="Times New Roman" w:cs="Times New Roman"/>
          <w:sz w:val="24"/>
          <w:szCs w:val="24"/>
          <w:lang w:val="sr-Cyrl-RS" w:eastAsia="sr-Cyrl-RS"/>
        </w:rPr>
        <w:t xml:space="preserve">) </w:t>
      </w:r>
      <w:r w:rsidR="00524BED" w:rsidRPr="006E4621">
        <w:rPr>
          <w:rFonts w:ascii="Times New Roman" w:eastAsia="Times New Roman" w:hAnsi="Times New Roman" w:cs="Times New Roman"/>
          <w:i/>
          <w:sz w:val="24"/>
          <w:szCs w:val="24"/>
          <w:lang w:val="sr-Cyrl-RS" w:eastAsia="sr-Cyrl-RS"/>
        </w:rPr>
        <w:t>пружалац управљаних услуга</w:t>
      </w:r>
      <w:r w:rsidR="00524BED" w:rsidRPr="006E4621">
        <w:rPr>
          <w:rFonts w:ascii="Times New Roman" w:eastAsia="Times New Roman" w:hAnsi="Times New Roman" w:cs="Times New Roman"/>
          <w:sz w:val="24"/>
          <w:szCs w:val="24"/>
          <w:lang w:val="sr-Cyrl-RS" w:eastAsia="sr-Cyrl-RS"/>
        </w:rPr>
        <w:t xml:space="preserve"> је субјект који пружа услуге у вези са поставља</w:t>
      </w:r>
      <w:r w:rsidR="006B1045" w:rsidRPr="006E4621">
        <w:rPr>
          <w:rFonts w:ascii="Times New Roman" w:eastAsia="Times New Roman" w:hAnsi="Times New Roman" w:cs="Times New Roman"/>
          <w:sz w:val="24"/>
          <w:szCs w:val="24"/>
          <w:lang w:val="sr-Cyrl-RS" w:eastAsia="sr-Cyrl-RS"/>
        </w:rPr>
        <w:t>њ</w:t>
      </w:r>
      <w:r w:rsidR="00524BED" w:rsidRPr="006E4621">
        <w:rPr>
          <w:rFonts w:ascii="Times New Roman" w:eastAsia="Times New Roman" w:hAnsi="Times New Roman" w:cs="Times New Roman"/>
          <w:sz w:val="24"/>
          <w:szCs w:val="24"/>
          <w:lang w:val="sr-Cyrl-RS" w:eastAsia="sr-Cyrl-RS"/>
        </w:rPr>
        <w:t xml:space="preserve">ем, управљањем, радом и одржавањем </w:t>
      </w:r>
      <w:r w:rsidR="00196950" w:rsidRPr="006E4621">
        <w:rPr>
          <w:rFonts w:ascii="Times New Roman" w:eastAsia="Times New Roman" w:hAnsi="Times New Roman" w:cs="Times New Roman"/>
          <w:sz w:val="24"/>
          <w:szCs w:val="24"/>
          <w:lang w:val="sr-Cyrl-RS" w:eastAsia="sr-Cyrl-RS"/>
        </w:rPr>
        <w:t>ИКТ</w:t>
      </w:r>
      <w:r w:rsidR="00524BED" w:rsidRPr="006E4621">
        <w:rPr>
          <w:rFonts w:ascii="Times New Roman" w:eastAsia="Times New Roman" w:hAnsi="Times New Roman" w:cs="Times New Roman"/>
          <w:sz w:val="24"/>
          <w:szCs w:val="24"/>
          <w:lang w:val="sr-Cyrl-RS" w:eastAsia="sr-Cyrl-RS"/>
        </w:rPr>
        <w:t xml:space="preserve"> производа, мрежа, инфраструктуре, апликација или друге мреже и информационог система путем пружања помоћи или активно</w:t>
      </w:r>
      <w:r w:rsidR="006B1045" w:rsidRPr="006E4621">
        <w:rPr>
          <w:rFonts w:ascii="Times New Roman" w:eastAsia="Times New Roman" w:hAnsi="Times New Roman" w:cs="Times New Roman"/>
          <w:sz w:val="24"/>
          <w:szCs w:val="24"/>
          <w:lang w:val="sr-Cyrl-RS" w:eastAsia="sr-Cyrl-RS"/>
        </w:rPr>
        <w:t>г</w:t>
      </w:r>
      <w:r w:rsidR="00524BED" w:rsidRPr="006E4621">
        <w:rPr>
          <w:rFonts w:ascii="Times New Roman" w:eastAsia="Times New Roman" w:hAnsi="Times New Roman" w:cs="Times New Roman"/>
          <w:sz w:val="24"/>
          <w:szCs w:val="24"/>
          <w:lang w:val="sr-Cyrl-RS" w:eastAsia="sr-Cyrl-RS"/>
        </w:rPr>
        <w:t xml:space="preserve"> управљањ</w:t>
      </w:r>
      <w:r w:rsidR="006B1045" w:rsidRPr="006E4621">
        <w:rPr>
          <w:rFonts w:ascii="Times New Roman" w:eastAsia="Times New Roman" w:hAnsi="Times New Roman" w:cs="Times New Roman"/>
          <w:sz w:val="24"/>
          <w:szCs w:val="24"/>
          <w:lang w:val="sr-Cyrl-RS" w:eastAsia="sr-Cyrl-RS"/>
        </w:rPr>
        <w:t>а</w:t>
      </w:r>
      <w:r w:rsidR="00524BED" w:rsidRPr="006E4621">
        <w:rPr>
          <w:rFonts w:ascii="Times New Roman" w:eastAsia="Times New Roman" w:hAnsi="Times New Roman" w:cs="Times New Roman"/>
          <w:sz w:val="24"/>
          <w:szCs w:val="24"/>
          <w:lang w:val="sr-Cyrl-RS" w:eastAsia="sr-Cyrl-RS"/>
        </w:rPr>
        <w:t xml:space="preserve"> које се спроводи у просторијама корисника услуге или на даљину;</w:t>
      </w:r>
    </w:p>
    <w:p w:rsidR="00536B7A" w:rsidRPr="006E4621" w:rsidRDefault="00524BED" w:rsidP="00536B7A">
      <w:pPr>
        <w:spacing w:after="0" w:line="240" w:lineRule="auto"/>
        <w:ind w:firstLine="720"/>
        <w:jc w:val="both"/>
        <w:rPr>
          <w:rFonts w:ascii="Times New Roman" w:eastAsia="Times New Roman" w:hAnsi="Times New Roman" w:cs="Times New Roman"/>
          <w:sz w:val="24"/>
          <w:szCs w:val="24"/>
          <w:lang w:val="sr-Cyrl-RS" w:eastAsia="sr-Cyrl-RS"/>
        </w:rPr>
      </w:pPr>
      <w:r w:rsidRPr="006E4621">
        <w:rPr>
          <w:rFonts w:ascii="Times New Roman" w:eastAsia="Times New Roman" w:hAnsi="Times New Roman" w:cs="Times New Roman"/>
          <w:sz w:val="24"/>
          <w:szCs w:val="24"/>
          <w:lang w:val="sr-Cyrl-RS" w:eastAsia="sr-Cyrl-RS"/>
        </w:rPr>
        <w:t>4</w:t>
      </w:r>
      <w:r w:rsidR="00261F4E">
        <w:rPr>
          <w:rFonts w:ascii="Times New Roman" w:eastAsia="Times New Roman" w:hAnsi="Times New Roman" w:cs="Times New Roman"/>
          <w:sz w:val="24"/>
          <w:szCs w:val="24"/>
          <w:lang w:eastAsia="sr-Cyrl-RS"/>
        </w:rPr>
        <w:t>9</w:t>
      </w:r>
      <w:r w:rsidRPr="006E4621">
        <w:rPr>
          <w:rFonts w:ascii="Times New Roman" w:eastAsia="Times New Roman" w:hAnsi="Times New Roman" w:cs="Times New Roman"/>
          <w:sz w:val="24"/>
          <w:szCs w:val="24"/>
          <w:lang w:val="sr-Cyrl-RS" w:eastAsia="sr-Cyrl-RS"/>
        </w:rPr>
        <w:t xml:space="preserve">) </w:t>
      </w:r>
      <w:r w:rsidRPr="006E4621">
        <w:rPr>
          <w:rFonts w:ascii="Times New Roman" w:eastAsia="Times New Roman" w:hAnsi="Times New Roman" w:cs="Times New Roman"/>
          <w:i/>
          <w:sz w:val="24"/>
          <w:szCs w:val="24"/>
          <w:lang w:val="sr-Cyrl-RS" w:eastAsia="sr-Cyrl-RS"/>
        </w:rPr>
        <w:t>пружалац управљаних безбедносних услуга</w:t>
      </w:r>
      <w:r w:rsidRPr="006E4621">
        <w:rPr>
          <w:rFonts w:ascii="Times New Roman" w:eastAsia="Times New Roman" w:hAnsi="Times New Roman" w:cs="Times New Roman"/>
          <w:sz w:val="24"/>
          <w:szCs w:val="24"/>
          <w:lang w:val="sr-Cyrl-RS" w:eastAsia="sr-Cyrl-RS"/>
        </w:rPr>
        <w:t xml:space="preserve"> је пружалац управљаних услуга који </w:t>
      </w:r>
      <w:r w:rsidR="00196950" w:rsidRPr="006E4621">
        <w:rPr>
          <w:rFonts w:ascii="Times New Roman" w:eastAsia="Times New Roman" w:hAnsi="Times New Roman" w:cs="Times New Roman"/>
          <w:sz w:val="24"/>
          <w:szCs w:val="24"/>
          <w:lang w:val="sr-Cyrl-RS" w:eastAsia="sr-Cyrl-RS"/>
        </w:rPr>
        <w:t>спроводи</w:t>
      </w:r>
      <w:r w:rsidRPr="006E4621">
        <w:rPr>
          <w:rFonts w:ascii="Times New Roman" w:eastAsia="Times New Roman" w:hAnsi="Times New Roman" w:cs="Times New Roman"/>
          <w:sz w:val="24"/>
          <w:szCs w:val="24"/>
          <w:lang w:val="sr-Cyrl-RS" w:eastAsia="sr-Cyrl-RS"/>
        </w:rPr>
        <w:t xml:space="preserve"> или пружа помоћ у спровођењу активности у вези са управљањем ризиком у области безбедности.</w:t>
      </w:r>
    </w:p>
    <w:p w:rsidR="00536B7A" w:rsidRPr="006E4621" w:rsidRDefault="00261F4E" w:rsidP="00536B7A">
      <w:pPr>
        <w:spacing w:after="0" w:line="240" w:lineRule="auto"/>
        <w:ind w:firstLine="720"/>
        <w:jc w:val="both"/>
        <w:rPr>
          <w:rFonts w:ascii="Times New Roman" w:eastAsia="Times New Roman" w:hAnsi="Times New Roman" w:cs="Times New Roman"/>
          <w:sz w:val="24"/>
          <w:szCs w:val="24"/>
          <w:lang w:val="sr-Cyrl-RS" w:eastAsia="sr-Cyrl-RS"/>
        </w:rPr>
      </w:pPr>
      <w:r>
        <w:rPr>
          <w:rFonts w:ascii="Times New Roman" w:eastAsia="Times New Roman" w:hAnsi="Times New Roman" w:cs="Times New Roman"/>
          <w:sz w:val="24"/>
          <w:szCs w:val="24"/>
          <w:lang w:val="sr-Cyrl-RS" w:eastAsia="sr-Cyrl-RS"/>
        </w:rPr>
        <w:t>50</w:t>
      </w:r>
      <w:r w:rsidR="00524BED" w:rsidRPr="006E4621">
        <w:rPr>
          <w:rFonts w:ascii="Times New Roman" w:eastAsia="Times New Roman" w:hAnsi="Times New Roman" w:cs="Times New Roman"/>
          <w:sz w:val="24"/>
          <w:szCs w:val="24"/>
          <w:lang w:val="sr-Cyrl-RS" w:eastAsia="sr-Cyrl-RS"/>
        </w:rPr>
        <w:t xml:space="preserve">) </w:t>
      </w:r>
      <w:r w:rsidR="00524BED" w:rsidRPr="006E4621">
        <w:rPr>
          <w:rFonts w:ascii="Times New Roman" w:eastAsia="Times New Roman" w:hAnsi="Times New Roman" w:cs="Times New Roman"/>
          <w:i/>
          <w:sz w:val="24"/>
          <w:szCs w:val="24"/>
          <w:lang w:val="sr-Cyrl-RS" w:eastAsia="sr-Cyrl-RS"/>
        </w:rPr>
        <w:t xml:space="preserve">регистар назива домена највишег нивоа (енгл. </w:t>
      </w:r>
      <w:r w:rsidR="005A25D8" w:rsidRPr="006E4621">
        <w:rPr>
          <w:rFonts w:ascii="Times New Roman" w:eastAsia="Times New Roman" w:hAnsi="Times New Roman" w:cs="Times New Roman"/>
          <w:i/>
          <w:sz w:val="24"/>
          <w:szCs w:val="24"/>
          <w:lang w:val="sr-Latn-RS" w:eastAsia="sr-Cyrl-RS"/>
        </w:rPr>
        <w:t>TLD</w:t>
      </w:r>
      <w:r w:rsidR="00524BED" w:rsidRPr="006E4621">
        <w:rPr>
          <w:rFonts w:ascii="Times New Roman" w:eastAsia="Times New Roman" w:hAnsi="Times New Roman" w:cs="Times New Roman"/>
          <w:i/>
          <w:sz w:val="24"/>
          <w:szCs w:val="24"/>
          <w:lang w:val="sr-Latn-RS" w:eastAsia="sr-Cyrl-RS"/>
        </w:rPr>
        <w:t xml:space="preserve"> name registry)</w:t>
      </w:r>
      <w:r w:rsidR="00524BED" w:rsidRPr="006E4621">
        <w:rPr>
          <w:rFonts w:ascii="Times New Roman" w:eastAsia="Times New Roman" w:hAnsi="Times New Roman" w:cs="Times New Roman"/>
          <w:sz w:val="24"/>
          <w:szCs w:val="24"/>
          <w:lang w:val="sr-Cyrl-RS" w:eastAsia="sr-Cyrl-RS"/>
        </w:rPr>
        <w:t xml:space="preserve"> </w:t>
      </w:r>
      <w:r w:rsidR="0031469E" w:rsidRPr="0031469E">
        <w:rPr>
          <w:rFonts w:ascii="Times New Roman" w:eastAsia="Times New Roman" w:hAnsi="Times New Roman" w:cs="Times New Roman"/>
          <w:sz w:val="24"/>
          <w:szCs w:val="24"/>
          <w:lang w:val="sr-Cyrl-RS" w:eastAsia="sr-Cyrl-RS"/>
        </w:rPr>
        <w:t>је субјект који је одговоран за управљање називом домена највишег нивоа (ТЛД) који му је додељен</w:t>
      </w:r>
      <w:r w:rsidR="0031469E">
        <w:rPr>
          <w:rFonts w:ascii="Times New Roman" w:eastAsia="Times New Roman" w:hAnsi="Times New Roman" w:cs="Times New Roman"/>
          <w:sz w:val="24"/>
          <w:szCs w:val="24"/>
          <w:lang w:val="sr-Cyrl-RS" w:eastAsia="sr-Cyrl-RS"/>
        </w:rPr>
        <w:t xml:space="preserve"> и који </w:t>
      </w:r>
      <w:r w:rsidR="0031469E" w:rsidRPr="0031469E">
        <w:rPr>
          <w:rFonts w:ascii="Times New Roman" w:eastAsia="Times New Roman" w:hAnsi="Times New Roman" w:cs="Times New Roman"/>
          <w:sz w:val="24"/>
          <w:szCs w:val="24"/>
          <w:lang w:val="sr-Cyrl-RS" w:eastAsia="sr-Cyrl-RS"/>
        </w:rPr>
        <w:lastRenderedPageBreak/>
        <w:t>доноси политике и правила за домен, управља базом регистра, генерише датотеку зоне и одржава техничку инфраструктуру сервера имена за додељени домен највишег нивоа.</w:t>
      </w:r>
      <w:r w:rsidR="00524BED" w:rsidRPr="006E4621">
        <w:rPr>
          <w:rFonts w:ascii="Times New Roman" w:eastAsia="Times New Roman" w:hAnsi="Times New Roman" w:cs="Times New Roman"/>
          <w:sz w:val="24"/>
          <w:szCs w:val="24"/>
          <w:lang w:val="sr-Cyrl-RS" w:eastAsia="sr-Cyrl-RS"/>
        </w:rPr>
        <w:t>;</w:t>
      </w:r>
    </w:p>
    <w:p w:rsidR="00C27D34" w:rsidRDefault="00261F4E" w:rsidP="00536B7A">
      <w:pPr>
        <w:spacing w:after="0" w:line="240" w:lineRule="auto"/>
        <w:ind w:firstLine="720"/>
        <w:jc w:val="both"/>
        <w:rPr>
          <w:rFonts w:ascii="Times New Roman" w:eastAsia="Times New Roman" w:hAnsi="Times New Roman" w:cs="Times New Roman"/>
          <w:sz w:val="24"/>
          <w:szCs w:val="24"/>
          <w:lang w:val="sr-Cyrl-RS" w:eastAsia="sr-Cyrl-RS"/>
        </w:rPr>
      </w:pPr>
      <w:r>
        <w:rPr>
          <w:rFonts w:ascii="Times New Roman" w:eastAsia="Times New Roman" w:hAnsi="Times New Roman" w:cs="Times New Roman"/>
          <w:sz w:val="24"/>
          <w:szCs w:val="24"/>
          <w:lang w:val="sr-Cyrl-RS" w:eastAsia="sr-Cyrl-RS"/>
        </w:rPr>
        <w:t>51</w:t>
      </w:r>
      <w:r w:rsidR="00524BED" w:rsidRPr="006E4621">
        <w:rPr>
          <w:rFonts w:ascii="Times New Roman" w:eastAsia="Times New Roman" w:hAnsi="Times New Roman" w:cs="Times New Roman"/>
          <w:sz w:val="24"/>
          <w:szCs w:val="24"/>
          <w:lang w:val="sr-Cyrl-RS" w:eastAsia="sr-Cyrl-RS"/>
        </w:rPr>
        <w:t xml:space="preserve">) </w:t>
      </w:r>
      <w:r w:rsidR="00524BED" w:rsidRPr="006E4621">
        <w:rPr>
          <w:rFonts w:ascii="Times New Roman" w:eastAsia="Times New Roman" w:hAnsi="Times New Roman" w:cs="Times New Roman"/>
          <w:i/>
          <w:sz w:val="24"/>
          <w:szCs w:val="24"/>
          <w:lang w:val="sr-Cyrl-RS" w:eastAsia="sr-Cyrl-RS"/>
        </w:rPr>
        <w:t>пружалац услуге регистрације назива домена</w:t>
      </w:r>
      <w:r w:rsidR="00524BED" w:rsidRPr="006E4621">
        <w:rPr>
          <w:rFonts w:ascii="Times New Roman" w:eastAsia="Times New Roman" w:hAnsi="Times New Roman" w:cs="Times New Roman"/>
          <w:sz w:val="24"/>
          <w:szCs w:val="24"/>
          <w:lang w:val="sr-Cyrl-RS" w:eastAsia="sr-Cyrl-RS"/>
        </w:rPr>
        <w:t xml:space="preserve"> је регистратор</w:t>
      </w:r>
      <w:r w:rsidR="00071310" w:rsidRPr="006E4621">
        <w:rPr>
          <w:rFonts w:ascii="Times New Roman" w:eastAsia="Times New Roman" w:hAnsi="Times New Roman" w:cs="Times New Roman"/>
          <w:sz w:val="24"/>
          <w:szCs w:val="24"/>
          <w:lang w:val="sr-Cyrl-RS" w:eastAsia="sr-Cyrl-RS"/>
        </w:rPr>
        <w:t xml:space="preserve"> назива домена</w:t>
      </w:r>
      <w:r w:rsidR="00524BED" w:rsidRPr="006E4621">
        <w:rPr>
          <w:rFonts w:ascii="Times New Roman" w:eastAsia="Times New Roman" w:hAnsi="Times New Roman" w:cs="Times New Roman"/>
          <w:sz w:val="24"/>
          <w:szCs w:val="24"/>
          <w:lang w:val="sr-Cyrl-RS" w:eastAsia="sr-Cyrl-RS"/>
        </w:rPr>
        <w:t xml:space="preserve"> или други субјект који делује у име регистратора.</w:t>
      </w:r>
      <w:r w:rsidR="00524BED" w:rsidRPr="00C27D34">
        <w:rPr>
          <w:rFonts w:ascii="Times New Roman" w:eastAsia="Times New Roman" w:hAnsi="Times New Roman" w:cs="Times New Roman"/>
          <w:sz w:val="24"/>
          <w:szCs w:val="24"/>
          <w:lang w:val="sr-Cyrl-RS" w:eastAsia="sr-Cyrl-RS"/>
        </w:rPr>
        <w:t xml:space="preserve"> </w:t>
      </w:r>
    </w:p>
    <w:p w:rsidR="009267E4" w:rsidRDefault="00261F4E" w:rsidP="00536B7A">
      <w:pPr>
        <w:spacing w:after="0" w:line="240" w:lineRule="auto"/>
        <w:ind w:firstLine="720"/>
        <w:jc w:val="both"/>
        <w:rPr>
          <w:rFonts w:ascii="Times New Roman" w:eastAsia="Times New Roman" w:hAnsi="Times New Roman" w:cs="Times New Roman"/>
          <w:sz w:val="24"/>
          <w:szCs w:val="24"/>
          <w:lang w:val="sr-Cyrl-RS" w:eastAsia="sr-Cyrl-RS"/>
        </w:rPr>
      </w:pPr>
      <w:r>
        <w:rPr>
          <w:rFonts w:ascii="Times New Roman" w:eastAsia="Times New Roman" w:hAnsi="Times New Roman" w:cs="Times New Roman"/>
          <w:sz w:val="24"/>
          <w:szCs w:val="24"/>
          <w:lang w:eastAsia="sr-Cyrl-RS"/>
        </w:rPr>
        <w:t>52</w:t>
      </w:r>
      <w:r w:rsidR="009267E4" w:rsidRPr="0053304A">
        <w:rPr>
          <w:rFonts w:ascii="Times New Roman" w:eastAsia="Times New Roman" w:hAnsi="Times New Roman" w:cs="Times New Roman"/>
          <w:sz w:val="24"/>
          <w:szCs w:val="24"/>
          <w:lang w:val="sr-Cyrl-RS" w:eastAsia="sr-Cyrl-RS"/>
        </w:rPr>
        <w:t xml:space="preserve">) </w:t>
      </w:r>
      <w:r w:rsidR="00D25BDF" w:rsidRPr="00FE259D">
        <w:rPr>
          <w:rFonts w:ascii="Times New Roman" w:eastAsia="Times New Roman" w:hAnsi="Times New Roman" w:cs="Times New Roman"/>
          <w:i/>
          <w:sz w:val="24"/>
          <w:szCs w:val="24"/>
          <w:lang w:val="sr-Cyrl-RS" w:eastAsia="sr-Cyrl-RS"/>
        </w:rPr>
        <w:t>ИКТ производ</w:t>
      </w:r>
      <w:r w:rsidR="00D25BDF">
        <w:rPr>
          <w:rFonts w:ascii="Times New Roman" w:eastAsia="Times New Roman" w:hAnsi="Times New Roman" w:cs="Times New Roman"/>
          <w:sz w:val="24"/>
          <w:szCs w:val="24"/>
          <w:lang w:val="sr-Cyrl-RS" w:eastAsia="sr-Cyrl-RS"/>
        </w:rPr>
        <w:t xml:space="preserve"> је елемент или група елемената у оквиру информационо-комуникационог система;</w:t>
      </w:r>
    </w:p>
    <w:p w:rsidR="006F3C15" w:rsidRDefault="00261F4E" w:rsidP="00536B7A">
      <w:pPr>
        <w:spacing w:after="0" w:line="240" w:lineRule="auto"/>
        <w:ind w:firstLine="720"/>
        <w:jc w:val="both"/>
        <w:rPr>
          <w:rFonts w:ascii="Times New Roman" w:eastAsia="Times New Roman" w:hAnsi="Times New Roman" w:cs="Times New Roman"/>
          <w:sz w:val="24"/>
          <w:szCs w:val="24"/>
          <w:lang w:val="sr-Cyrl-RS" w:eastAsia="sr-Cyrl-RS"/>
        </w:rPr>
      </w:pPr>
      <w:r>
        <w:rPr>
          <w:rFonts w:ascii="Times New Roman" w:eastAsia="Times New Roman" w:hAnsi="Times New Roman" w:cs="Times New Roman"/>
          <w:sz w:val="24"/>
          <w:szCs w:val="24"/>
          <w:lang w:eastAsia="sr-Cyrl-RS"/>
        </w:rPr>
        <w:t>53</w:t>
      </w:r>
      <w:r w:rsidR="00D25BDF">
        <w:rPr>
          <w:rFonts w:ascii="Times New Roman" w:eastAsia="Times New Roman" w:hAnsi="Times New Roman" w:cs="Times New Roman"/>
          <w:sz w:val="24"/>
          <w:szCs w:val="24"/>
          <w:lang w:val="sr-Cyrl-RS" w:eastAsia="sr-Cyrl-RS"/>
        </w:rPr>
        <w:t xml:space="preserve">) </w:t>
      </w:r>
      <w:r w:rsidR="00D25BDF">
        <w:rPr>
          <w:rFonts w:ascii="Times New Roman" w:eastAsia="Times New Roman" w:hAnsi="Times New Roman" w:cs="Times New Roman"/>
          <w:i/>
          <w:sz w:val="24"/>
          <w:szCs w:val="24"/>
          <w:lang w:val="sr-Cyrl-RS" w:eastAsia="sr-Cyrl-RS"/>
        </w:rPr>
        <w:t xml:space="preserve"> ИКТ услуга </w:t>
      </w:r>
      <w:r w:rsidR="00D25BDF">
        <w:rPr>
          <w:rFonts w:ascii="Times New Roman" w:eastAsia="Times New Roman" w:hAnsi="Times New Roman" w:cs="Times New Roman"/>
          <w:sz w:val="24"/>
          <w:szCs w:val="24"/>
          <w:lang w:val="sr-Cyrl-RS" w:eastAsia="sr-Cyrl-RS"/>
        </w:rPr>
        <w:t xml:space="preserve">је услуга која се у потпуности или у већој мери састоји из преноса, </w:t>
      </w:r>
      <w:r w:rsidR="00067012">
        <w:rPr>
          <w:rFonts w:ascii="Times New Roman" w:eastAsia="Times New Roman" w:hAnsi="Times New Roman" w:cs="Times New Roman"/>
          <w:sz w:val="24"/>
          <w:szCs w:val="24"/>
          <w:lang w:val="sr-Cyrl-RS" w:eastAsia="sr-Cyrl-RS"/>
        </w:rPr>
        <w:t>чувања</w:t>
      </w:r>
      <w:r w:rsidR="00D25BDF">
        <w:rPr>
          <w:rFonts w:ascii="Times New Roman" w:eastAsia="Times New Roman" w:hAnsi="Times New Roman" w:cs="Times New Roman"/>
          <w:sz w:val="24"/>
          <w:szCs w:val="24"/>
          <w:lang w:val="sr-Cyrl-RS" w:eastAsia="sr-Cyrl-RS"/>
        </w:rPr>
        <w:t>, преузимања или</w:t>
      </w:r>
      <w:r w:rsidR="00067012">
        <w:rPr>
          <w:rFonts w:ascii="Times New Roman" w:eastAsia="Times New Roman" w:hAnsi="Times New Roman" w:cs="Times New Roman"/>
          <w:sz w:val="24"/>
          <w:szCs w:val="24"/>
          <w:lang w:val="sr-Cyrl-RS" w:eastAsia="sr-Cyrl-RS"/>
        </w:rPr>
        <w:t xml:space="preserve"> </w:t>
      </w:r>
      <w:r w:rsidR="006F3C15">
        <w:rPr>
          <w:rFonts w:ascii="Times New Roman" w:eastAsia="Times New Roman" w:hAnsi="Times New Roman" w:cs="Times New Roman"/>
          <w:sz w:val="24"/>
          <w:szCs w:val="24"/>
          <w:lang w:val="sr-Cyrl-RS" w:eastAsia="sr-Cyrl-RS"/>
        </w:rPr>
        <w:t>обраде података коришћењем ИКТ система;</w:t>
      </w:r>
    </w:p>
    <w:p w:rsidR="006F3C15" w:rsidRPr="006F3C15" w:rsidRDefault="00261F4E" w:rsidP="00536B7A">
      <w:pPr>
        <w:spacing w:after="0" w:line="240" w:lineRule="auto"/>
        <w:ind w:firstLine="720"/>
        <w:jc w:val="both"/>
        <w:rPr>
          <w:rFonts w:ascii="Times New Roman" w:eastAsia="Times New Roman" w:hAnsi="Times New Roman" w:cs="Times New Roman"/>
          <w:sz w:val="24"/>
          <w:szCs w:val="24"/>
          <w:lang w:val="sr-Cyrl-RS" w:eastAsia="sr-Cyrl-RS"/>
        </w:rPr>
      </w:pPr>
      <w:r>
        <w:rPr>
          <w:rFonts w:ascii="Times New Roman" w:eastAsia="Times New Roman" w:hAnsi="Times New Roman" w:cs="Times New Roman"/>
          <w:sz w:val="24"/>
          <w:szCs w:val="24"/>
          <w:lang w:eastAsia="sr-Cyrl-RS"/>
        </w:rPr>
        <w:t>54</w:t>
      </w:r>
      <w:r w:rsidR="006F3C15">
        <w:rPr>
          <w:rFonts w:ascii="Times New Roman" w:eastAsia="Times New Roman" w:hAnsi="Times New Roman" w:cs="Times New Roman"/>
          <w:sz w:val="24"/>
          <w:szCs w:val="24"/>
          <w:lang w:val="sr-Cyrl-RS" w:eastAsia="sr-Cyrl-RS"/>
        </w:rPr>
        <w:t xml:space="preserve">) </w:t>
      </w:r>
      <w:r w:rsidR="006F3C15">
        <w:rPr>
          <w:rFonts w:ascii="Times New Roman" w:eastAsia="Times New Roman" w:hAnsi="Times New Roman" w:cs="Times New Roman"/>
          <w:i/>
          <w:sz w:val="24"/>
          <w:szCs w:val="24"/>
          <w:lang w:val="sr-Cyrl-RS" w:eastAsia="sr-Cyrl-RS"/>
        </w:rPr>
        <w:t xml:space="preserve">ИКТ процес </w:t>
      </w:r>
      <w:r w:rsidR="006F3C15">
        <w:rPr>
          <w:rFonts w:ascii="Times New Roman" w:eastAsia="Times New Roman" w:hAnsi="Times New Roman" w:cs="Times New Roman"/>
          <w:sz w:val="24"/>
          <w:szCs w:val="24"/>
          <w:lang w:val="sr-Cyrl-RS" w:eastAsia="sr-Cyrl-RS"/>
        </w:rPr>
        <w:t xml:space="preserve">је скуп активности који се обавља у циљу израде, развоја, коришћења и одржавања ИКТ производа или ИКТ услуге. </w:t>
      </w:r>
    </w:p>
    <w:p w:rsidR="00D25BDF" w:rsidRPr="00D25BDF" w:rsidRDefault="00D25BDF" w:rsidP="00536B7A">
      <w:pPr>
        <w:spacing w:after="0" w:line="240" w:lineRule="auto"/>
        <w:ind w:firstLine="720"/>
        <w:jc w:val="both"/>
        <w:rPr>
          <w:rFonts w:ascii="Times New Roman" w:eastAsia="Times New Roman" w:hAnsi="Times New Roman" w:cs="Times New Roman"/>
          <w:sz w:val="24"/>
          <w:szCs w:val="24"/>
          <w:lang w:val="sr-Cyrl-RS" w:eastAsia="sr-Cyrl-RS"/>
        </w:rPr>
      </w:pPr>
      <w:r>
        <w:rPr>
          <w:rFonts w:ascii="Times New Roman" w:eastAsia="Times New Roman" w:hAnsi="Times New Roman" w:cs="Times New Roman"/>
          <w:sz w:val="24"/>
          <w:szCs w:val="24"/>
          <w:lang w:val="sr-Cyrl-RS" w:eastAsia="sr-Cyrl-RS"/>
        </w:rPr>
        <w:t xml:space="preserve"> </w:t>
      </w:r>
    </w:p>
    <w:p w:rsidR="00C27D34" w:rsidRPr="00C27D34" w:rsidRDefault="00C27D34" w:rsidP="00C27D34">
      <w:pPr>
        <w:spacing w:before="100" w:beforeAutospacing="1" w:after="100" w:afterAutospacing="1" w:line="240" w:lineRule="auto"/>
        <w:jc w:val="center"/>
        <w:rPr>
          <w:rFonts w:ascii="Times New Roman" w:eastAsia="Times New Roman" w:hAnsi="Times New Roman" w:cs="Times New Roman"/>
          <w:sz w:val="24"/>
          <w:szCs w:val="24"/>
          <w:lang w:val="sr-Cyrl-RS" w:eastAsia="sr-Cyrl-RS"/>
        </w:rPr>
      </w:pPr>
      <w:r w:rsidRPr="00C27D34">
        <w:rPr>
          <w:rFonts w:ascii="Times New Roman" w:eastAsia="Times New Roman" w:hAnsi="Times New Roman" w:cs="Times New Roman"/>
          <w:sz w:val="24"/>
          <w:szCs w:val="24"/>
          <w:lang w:val="sr-Cyrl-RS" w:eastAsia="sr-Cyrl-RS"/>
        </w:rPr>
        <w:t>Начела</w:t>
      </w:r>
    </w:p>
    <w:p w:rsidR="00C27D34" w:rsidRPr="00C27D34" w:rsidRDefault="00C27D34" w:rsidP="00C27D34">
      <w:pPr>
        <w:spacing w:before="100" w:beforeAutospacing="1" w:after="100" w:afterAutospacing="1" w:line="240" w:lineRule="auto"/>
        <w:jc w:val="center"/>
        <w:rPr>
          <w:rFonts w:ascii="Times New Roman" w:eastAsia="Times New Roman" w:hAnsi="Times New Roman" w:cs="Times New Roman"/>
          <w:sz w:val="24"/>
          <w:szCs w:val="24"/>
          <w:lang w:val="sr-Cyrl-RS" w:eastAsia="sr-Cyrl-RS"/>
        </w:rPr>
      </w:pPr>
      <w:r w:rsidRPr="00C27D34">
        <w:rPr>
          <w:rFonts w:ascii="Times New Roman" w:eastAsia="Times New Roman" w:hAnsi="Times New Roman" w:cs="Times New Roman"/>
          <w:sz w:val="24"/>
          <w:szCs w:val="24"/>
          <w:lang w:val="sr-Cyrl-RS" w:eastAsia="sr-Cyrl-RS"/>
        </w:rPr>
        <w:t>Члан 3.</w:t>
      </w:r>
    </w:p>
    <w:p w:rsidR="00C27D34" w:rsidRPr="00C27D34" w:rsidRDefault="00C27D34" w:rsidP="00536B7A">
      <w:pPr>
        <w:spacing w:after="0" w:line="240" w:lineRule="auto"/>
        <w:ind w:firstLine="720"/>
        <w:jc w:val="both"/>
        <w:rPr>
          <w:rFonts w:ascii="Times New Roman" w:eastAsia="Times New Roman" w:hAnsi="Times New Roman" w:cs="Times New Roman"/>
          <w:sz w:val="24"/>
          <w:szCs w:val="24"/>
          <w:lang w:val="sr-Cyrl-RS" w:eastAsia="sr-Cyrl-RS"/>
        </w:rPr>
      </w:pPr>
      <w:r w:rsidRPr="00C27D34">
        <w:rPr>
          <w:rFonts w:ascii="Times New Roman" w:eastAsia="Times New Roman" w:hAnsi="Times New Roman" w:cs="Times New Roman"/>
          <w:sz w:val="24"/>
          <w:szCs w:val="24"/>
          <w:lang w:val="sr-Cyrl-RS" w:eastAsia="sr-Cyrl-RS"/>
        </w:rPr>
        <w:t>Приликом планирања и примене мера заштите ИКТ система треба се руководити начелима:</w:t>
      </w:r>
    </w:p>
    <w:p w:rsidR="00C27D34" w:rsidRPr="00C27D34" w:rsidRDefault="00C27D34" w:rsidP="00536B7A">
      <w:pPr>
        <w:spacing w:after="0" w:line="240" w:lineRule="auto"/>
        <w:ind w:firstLine="720"/>
        <w:jc w:val="both"/>
        <w:rPr>
          <w:rFonts w:ascii="Times New Roman" w:eastAsia="Times New Roman" w:hAnsi="Times New Roman" w:cs="Times New Roman"/>
          <w:sz w:val="24"/>
          <w:szCs w:val="24"/>
          <w:lang w:val="sr-Cyrl-RS" w:eastAsia="sr-Cyrl-RS"/>
        </w:rPr>
      </w:pPr>
      <w:r w:rsidRPr="00C27D34">
        <w:rPr>
          <w:rFonts w:ascii="Times New Roman" w:eastAsia="Times New Roman" w:hAnsi="Times New Roman" w:cs="Times New Roman"/>
          <w:sz w:val="24"/>
          <w:szCs w:val="24"/>
          <w:lang w:val="sr-Cyrl-RS" w:eastAsia="sr-Cyrl-RS"/>
        </w:rPr>
        <w:t>1) начело управљања ризиком – избор и ниво примене мера се заснива на процени ризика, потреби за превенцијом ризика и отклањања последица ризика који се остварио, укључујући све врсте ванредних околности;</w:t>
      </w:r>
    </w:p>
    <w:p w:rsidR="00C27D34" w:rsidRPr="00C27D34" w:rsidRDefault="00C27D34" w:rsidP="00536B7A">
      <w:pPr>
        <w:spacing w:after="0" w:line="240" w:lineRule="auto"/>
        <w:ind w:firstLine="720"/>
        <w:jc w:val="both"/>
        <w:rPr>
          <w:rFonts w:ascii="Times New Roman" w:eastAsia="Times New Roman" w:hAnsi="Times New Roman" w:cs="Times New Roman"/>
          <w:sz w:val="24"/>
          <w:szCs w:val="24"/>
          <w:lang w:val="sr-Cyrl-RS" w:eastAsia="sr-Cyrl-RS"/>
        </w:rPr>
      </w:pPr>
      <w:r w:rsidRPr="00C27D34">
        <w:rPr>
          <w:rFonts w:ascii="Times New Roman" w:eastAsia="Times New Roman" w:hAnsi="Times New Roman" w:cs="Times New Roman"/>
          <w:sz w:val="24"/>
          <w:szCs w:val="24"/>
          <w:lang w:val="sr-Cyrl-RS" w:eastAsia="sr-Cyrl-RS"/>
        </w:rPr>
        <w:t>2) начело свеобухватне заштите – мере се примењују на свим организационим, физичким и техничко-технолошким нивоима, као и током целокупног животног циклуса ИКТ система;</w:t>
      </w:r>
    </w:p>
    <w:p w:rsidR="00C27D34" w:rsidRPr="00C27D34" w:rsidRDefault="00C27D34" w:rsidP="00536B7A">
      <w:pPr>
        <w:spacing w:after="0" w:line="240" w:lineRule="auto"/>
        <w:ind w:firstLine="720"/>
        <w:jc w:val="both"/>
        <w:rPr>
          <w:rFonts w:ascii="Times New Roman" w:eastAsia="Times New Roman" w:hAnsi="Times New Roman" w:cs="Times New Roman"/>
          <w:sz w:val="24"/>
          <w:szCs w:val="24"/>
          <w:lang w:val="sr-Cyrl-RS" w:eastAsia="sr-Cyrl-RS"/>
        </w:rPr>
      </w:pPr>
      <w:r w:rsidRPr="00C27D34">
        <w:rPr>
          <w:rFonts w:ascii="Times New Roman" w:eastAsia="Times New Roman" w:hAnsi="Times New Roman" w:cs="Times New Roman"/>
          <w:sz w:val="24"/>
          <w:szCs w:val="24"/>
          <w:lang w:val="sr-Cyrl-RS" w:eastAsia="sr-Cyrl-RS"/>
        </w:rPr>
        <w:t>3) начело стручности и добре праксе – мере се примењују у складу са стручним и научним сазнањима и искуствима у области информационе безбедности;</w:t>
      </w:r>
    </w:p>
    <w:p w:rsidR="00C27D34" w:rsidRPr="00C27D34" w:rsidRDefault="00C27D34" w:rsidP="00536B7A">
      <w:pPr>
        <w:spacing w:after="0" w:line="240" w:lineRule="auto"/>
        <w:ind w:firstLine="720"/>
        <w:jc w:val="both"/>
        <w:rPr>
          <w:rFonts w:ascii="Times New Roman" w:eastAsia="Times New Roman" w:hAnsi="Times New Roman" w:cs="Times New Roman"/>
          <w:sz w:val="24"/>
          <w:szCs w:val="24"/>
          <w:lang w:val="sr-Cyrl-RS" w:eastAsia="sr-Cyrl-RS"/>
        </w:rPr>
      </w:pPr>
      <w:r w:rsidRPr="00C27D34">
        <w:rPr>
          <w:rFonts w:ascii="Times New Roman" w:eastAsia="Times New Roman" w:hAnsi="Times New Roman" w:cs="Times New Roman"/>
          <w:sz w:val="24"/>
          <w:szCs w:val="24"/>
          <w:lang w:val="sr-Cyrl-RS" w:eastAsia="sr-Cyrl-RS"/>
        </w:rPr>
        <w:t>4) начело свести и оспособљености – сва лица која својим поступцима ефективно или потенцијално утичу на информациону безбедност треба да буду свесна ризика и поседују одговарајућа знања и вештине.</w:t>
      </w:r>
    </w:p>
    <w:p w:rsidR="00C27D34" w:rsidRPr="00C27D34" w:rsidRDefault="00C27D34" w:rsidP="00C27D34">
      <w:pPr>
        <w:spacing w:before="100" w:beforeAutospacing="1" w:after="100" w:afterAutospacing="1" w:line="240" w:lineRule="auto"/>
        <w:jc w:val="center"/>
        <w:rPr>
          <w:rFonts w:ascii="Times New Roman" w:eastAsia="Times New Roman" w:hAnsi="Times New Roman" w:cs="Times New Roman"/>
          <w:sz w:val="24"/>
          <w:szCs w:val="24"/>
          <w:lang w:val="sr-Cyrl-RS" w:eastAsia="sr-Cyrl-RS"/>
        </w:rPr>
      </w:pPr>
      <w:r w:rsidRPr="00C27D34">
        <w:rPr>
          <w:rFonts w:ascii="Times New Roman" w:eastAsia="Times New Roman" w:hAnsi="Times New Roman" w:cs="Times New Roman"/>
          <w:sz w:val="24"/>
          <w:szCs w:val="24"/>
          <w:lang w:val="sr-Cyrl-RS" w:eastAsia="sr-Cyrl-RS"/>
        </w:rPr>
        <w:t>Обрада података о личности</w:t>
      </w:r>
    </w:p>
    <w:p w:rsidR="00C27D34" w:rsidRPr="006F7968" w:rsidRDefault="00C27D34" w:rsidP="00C27D34">
      <w:pPr>
        <w:spacing w:before="100" w:beforeAutospacing="1" w:after="100" w:afterAutospacing="1" w:line="240" w:lineRule="auto"/>
        <w:jc w:val="center"/>
        <w:rPr>
          <w:rFonts w:ascii="Times New Roman" w:eastAsia="Times New Roman" w:hAnsi="Times New Roman" w:cs="Times New Roman"/>
          <w:sz w:val="24"/>
          <w:szCs w:val="24"/>
          <w:lang w:val="sr-Latn-RS" w:eastAsia="sr-Cyrl-RS"/>
        </w:rPr>
      </w:pPr>
      <w:r w:rsidRPr="00C27D34">
        <w:rPr>
          <w:rFonts w:ascii="Times New Roman" w:eastAsia="Times New Roman" w:hAnsi="Times New Roman" w:cs="Times New Roman"/>
          <w:sz w:val="24"/>
          <w:szCs w:val="24"/>
          <w:lang w:val="sr-Cyrl-RS" w:eastAsia="sr-Cyrl-RS"/>
        </w:rPr>
        <w:t xml:space="preserve">Члан </w:t>
      </w:r>
      <w:r w:rsidR="006F7968">
        <w:rPr>
          <w:rFonts w:ascii="Times New Roman" w:eastAsia="Times New Roman" w:hAnsi="Times New Roman" w:cs="Times New Roman"/>
          <w:sz w:val="24"/>
          <w:szCs w:val="24"/>
          <w:lang w:val="sr-Latn-RS" w:eastAsia="sr-Cyrl-RS"/>
        </w:rPr>
        <w:t>4.</w:t>
      </w:r>
    </w:p>
    <w:p w:rsidR="00C27D34" w:rsidRPr="00C27D34" w:rsidRDefault="00C27D34" w:rsidP="00536B7A">
      <w:pPr>
        <w:spacing w:after="0" w:line="240" w:lineRule="auto"/>
        <w:ind w:firstLine="720"/>
        <w:jc w:val="both"/>
        <w:rPr>
          <w:rFonts w:ascii="Times New Roman" w:eastAsia="Times New Roman" w:hAnsi="Times New Roman" w:cs="Times New Roman"/>
          <w:sz w:val="24"/>
          <w:szCs w:val="24"/>
          <w:lang w:val="sr-Cyrl-RS" w:eastAsia="sr-Cyrl-RS"/>
        </w:rPr>
      </w:pPr>
      <w:r w:rsidRPr="00C27D34">
        <w:rPr>
          <w:rFonts w:ascii="Times New Roman" w:eastAsia="Times New Roman" w:hAnsi="Times New Roman" w:cs="Times New Roman"/>
          <w:sz w:val="24"/>
          <w:szCs w:val="24"/>
          <w:lang w:val="sr-Cyrl-RS" w:eastAsia="sr-Cyrl-RS"/>
        </w:rPr>
        <w:t>У случају обраде података о личности приликом вршења надлежности и испуњења обавеза из овог закона поступа се у складу са</w:t>
      </w:r>
      <w:r w:rsidR="00D06371">
        <w:rPr>
          <w:rFonts w:ascii="Times New Roman" w:eastAsia="Times New Roman" w:hAnsi="Times New Roman" w:cs="Times New Roman"/>
          <w:sz w:val="24"/>
          <w:szCs w:val="24"/>
          <w:lang w:val="sr-Cyrl-RS" w:eastAsia="sr-Cyrl-RS"/>
        </w:rPr>
        <w:t xml:space="preserve"> начелима </w:t>
      </w:r>
      <w:r w:rsidR="001173C6">
        <w:rPr>
          <w:rFonts w:ascii="Times New Roman" w:eastAsia="Times New Roman" w:hAnsi="Times New Roman" w:cs="Times New Roman"/>
          <w:sz w:val="24"/>
          <w:szCs w:val="24"/>
          <w:lang w:val="sr-Cyrl-RS" w:eastAsia="sr-Cyrl-RS"/>
        </w:rPr>
        <w:t>заштите података о личности који су дефинисани</w:t>
      </w:r>
      <w:r w:rsidRPr="00C27D34">
        <w:rPr>
          <w:rFonts w:ascii="Times New Roman" w:eastAsia="Times New Roman" w:hAnsi="Times New Roman" w:cs="Times New Roman"/>
          <w:sz w:val="24"/>
          <w:szCs w:val="24"/>
          <w:lang w:val="sr-Cyrl-RS" w:eastAsia="sr-Cyrl-RS"/>
        </w:rPr>
        <w:t xml:space="preserve"> прописима који уређују заштиту података о личности.</w:t>
      </w:r>
    </w:p>
    <w:p w:rsidR="00893E32" w:rsidRPr="00893E32" w:rsidRDefault="00893E32" w:rsidP="00536B7A">
      <w:pPr>
        <w:spacing w:before="100" w:beforeAutospacing="1" w:after="100" w:afterAutospacing="1" w:line="240" w:lineRule="auto"/>
        <w:jc w:val="both"/>
        <w:rPr>
          <w:rFonts w:ascii="Times New Roman" w:eastAsia="Times New Roman" w:hAnsi="Times New Roman" w:cs="Times New Roman"/>
          <w:sz w:val="24"/>
          <w:szCs w:val="24"/>
          <w:lang w:val="sr-Cyrl-RS" w:eastAsia="sr-Cyrl-RS"/>
        </w:rPr>
      </w:pPr>
    </w:p>
    <w:p w:rsidR="008656B9" w:rsidRPr="003B0B04" w:rsidRDefault="008656B9" w:rsidP="008656B9">
      <w:pPr>
        <w:jc w:val="center"/>
        <w:rPr>
          <w:rFonts w:ascii="Times New Roman" w:hAnsi="Times New Roman" w:cs="Times New Roman"/>
          <w:sz w:val="24"/>
          <w:szCs w:val="24"/>
          <w:lang w:val="sr-Cyrl-RS"/>
        </w:rPr>
      </w:pPr>
      <w:r w:rsidRPr="003B0B04">
        <w:rPr>
          <w:rFonts w:ascii="Times New Roman" w:hAnsi="Times New Roman" w:cs="Times New Roman"/>
          <w:sz w:val="24"/>
          <w:szCs w:val="24"/>
        </w:rPr>
        <w:t>II</w:t>
      </w:r>
      <w:r w:rsidRPr="003B0B04">
        <w:rPr>
          <w:rFonts w:ascii="Times New Roman" w:hAnsi="Times New Roman" w:cs="Times New Roman"/>
          <w:sz w:val="24"/>
          <w:szCs w:val="24"/>
          <w:lang w:val="sr-Cyrl-RS"/>
        </w:rPr>
        <w:t>. БЕЗБЕДНОСТ ИКТ СИСТЕМА ОД ПОСЕБНОГ ЗНАЧАЈА</w:t>
      </w:r>
    </w:p>
    <w:p w:rsidR="008656B9" w:rsidRPr="003B0B04" w:rsidRDefault="008656B9" w:rsidP="006008A8">
      <w:pPr>
        <w:spacing w:before="100" w:beforeAutospacing="1" w:after="100" w:afterAutospacing="1"/>
        <w:jc w:val="center"/>
        <w:rPr>
          <w:rFonts w:ascii="Times New Roman" w:hAnsi="Times New Roman" w:cs="Times New Roman"/>
          <w:sz w:val="24"/>
          <w:szCs w:val="24"/>
          <w:lang w:val="sr-Latn-RS"/>
        </w:rPr>
      </w:pPr>
      <w:r w:rsidRPr="003B0B04">
        <w:rPr>
          <w:rFonts w:ascii="Times New Roman" w:hAnsi="Times New Roman" w:cs="Times New Roman"/>
          <w:sz w:val="24"/>
          <w:szCs w:val="24"/>
          <w:lang w:val="sr-Cyrl-RS"/>
        </w:rPr>
        <w:t>Оператори приоритетних ИКТ систем</w:t>
      </w:r>
      <w:r w:rsidR="00C4277B" w:rsidRPr="003B0B04">
        <w:rPr>
          <w:rFonts w:ascii="Times New Roman" w:hAnsi="Times New Roman" w:cs="Times New Roman"/>
          <w:sz w:val="24"/>
          <w:szCs w:val="24"/>
          <w:lang w:val="sr-Cyrl-RS"/>
        </w:rPr>
        <w:t>а</w:t>
      </w:r>
      <w:r w:rsidRPr="003B0B04">
        <w:rPr>
          <w:rFonts w:ascii="Times New Roman" w:hAnsi="Times New Roman" w:cs="Times New Roman"/>
          <w:sz w:val="24"/>
          <w:szCs w:val="24"/>
          <w:lang w:val="sr-Cyrl-RS"/>
        </w:rPr>
        <w:t xml:space="preserve"> од посебног значаја </w:t>
      </w:r>
    </w:p>
    <w:p w:rsidR="006008A8" w:rsidRPr="003B0B04" w:rsidRDefault="006008A8" w:rsidP="006008A8">
      <w:pPr>
        <w:spacing w:before="100" w:beforeAutospacing="1" w:after="100" w:afterAutospacing="1"/>
        <w:jc w:val="center"/>
        <w:rPr>
          <w:rFonts w:ascii="Times New Roman" w:hAnsi="Times New Roman" w:cs="Times New Roman"/>
          <w:sz w:val="24"/>
          <w:szCs w:val="24"/>
          <w:lang w:val="sr-Cyrl-RS"/>
        </w:rPr>
      </w:pPr>
      <w:r w:rsidRPr="003B0B04">
        <w:rPr>
          <w:rFonts w:ascii="Times New Roman" w:hAnsi="Times New Roman" w:cs="Times New Roman"/>
          <w:sz w:val="24"/>
          <w:szCs w:val="24"/>
          <w:lang w:val="sr-Cyrl-RS"/>
        </w:rPr>
        <w:t xml:space="preserve">Члан </w:t>
      </w:r>
      <w:r w:rsidR="006F7968" w:rsidRPr="003B0B04">
        <w:rPr>
          <w:rFonts w:ascii="Times New Roman" w:hAnsi="Times New Roman" w:cs="Times New Roman"/>
          <w:sz w:val="24"/>
          <w:szCs w:val="24"/>
          <w:lang w:val="sr-Latn-RS"/>
        </w:rPr>
        <w:t>5</w:t>
      </w:r>
      <w:r w:rsidRPr="003B0B04">
        <w:rPr>
          <w:rFonts w:ascii="Times New Roman" w:hAnsi="Times New Roman" w:cs="Times New Roman"/>
          <w:sz w:val="24"/>
          <w:szCs w:val="24"/>
          <w:lang w:val="sr-Cyrl-RS"/>
        </w:rPr>
        <w:t>.</w:t>
      </w:r>
    </w:p>
    <w:p w:rsidR="006008A8" w:rsidRPr="003B0B04" w:rsidRDefault="005D0672" w:rsidP="006008A8">
      <w:pPr>
        <w:spacing w:after="0"/>
        <w:ind w:firstLine="720"/>
        <w:jc w:val="both"/>
        <w:rPr>
          <w:rFonts w:ascii="Times New Roman" w:hAnsi="Times New Roman" w:cs="Times New Roman"/>
          <w:sz w:val="24"/>
          <w:szCs w:val="24"/>
          <w:lang w:val="sr-Cyrl-RS"/>
        </w:rPr>
      </w:pPr>
      <w:r w:rsidRPr="003B0B04">
        <w:rPr>
          <w:rFonts w:ascii="Times New Roman" w:hAnsi="Times New Roman" w:cs="Times New Roman"/>
          <w:sz w:val="24"/>
          <w:szCs w:val="24"/>
          <w:lang w:val="sr-Cyrl-RS"/>
        </w:rPr>
        <w:lastRenderedPageBreak/>
        <w:t>Оператори п</w:t>
      </w:r>
      <w:r w:rsidR="008656B9" w:rsidRPr="003B0B04">
        <w:rPr>
          <w:rFonts w:ascii="Times New Roman" w:hAnsi="Times New Roman" w:cs="Times New Roman"/>
          <w:sz w:val="24"/>
          <w:szCs w:val="24"/>
          <w:lang w:val="sr-Cyrl-RS"/>
        </w:rPr>
        <w:t>риоритетни</w:t>
      </w:r>
      <w:r w:rsidRPr="003B0B04">
        <w:rPr>
          <w:rFonts w:ascii="Times New Roman" w:hAnsi="Times New Roman" w:cs="Times New Roman"/>
          <w:sz w:val="24"/>
          <w:szCs w:val="24"/>
          <w:lang w:val="sr-Cyrl-RS"/>
        </w:rPr>
        <w:t>х</w:t>
      </w:r>
      <w:r w:rsidR="008656B9" w:rsidRPr="003B0B04">
        <w:rPr>
          <w:rFonts w:ascii="Times New Roman" w:hAnsi="Times New Roman" w:cs="Times New Roman"/>
          <w:sz w:val="24"/>
          <w:szCs w:val="24"/>
          <w:lang w:val="sr-Cyrl-RS"/>
        </w:rPr>
        <w:t xml:space="preserve"> ИКТ систем</w:t>
      </w:r>
      <w:r w:rsidRPr="003B0B04">
        <w:rPr>
          <w:rFonts w:ascii="Times New Roman" w:hAnsi="Times New Roman" w:cs="Times New Roman"/>
          <w:sz w:val="24"/>
          <w:szCs w:val="24"/>
          <w:lang w:val="sr-Cyrl-RS"/>
        </w:rPr>
        <w:t>а</w:t>
      </w:r>
      <w:r w:rsidR="008656B9" w:rsidRPr="003B0B04">
        <w:rPr>
          <w:rFonts w:ascii="Times New Roman" w:hAnsi="Times New Roman" w:cs="Times New Roman"/>
          <w:sz w:val="24"/>
          <w:szCs w:val="24"/>
          <w:lang w:val="sr-Cyrl-RS"/>
        </w:rPr>
        <w:t xml:space="preserve"> од посебног значаја су</w:t>
      </w:r>
      <w:r w:rsidRPr="003B0B04">
        <w:rPr>
          <w:rFonts w:ascii="Times New Roman" w:hAnsi="Times New Roman" w:cs="Times New Roman"/>
          <w:sz w:val="24"/>
          <w:szCs w:val="24"/>
          <w:lang w:val="sr-Cyrl-RS"/>
        </w:rPr>
        <w:t xml:space="preserve"> системи</w:t>
      </w:r>
      <w:r w:rsidR="008656B9" w:rsidRPr="003B0B04">
        <w:rPr>
          <w:rFonts w:ascii="Times New Roman" w:hAnsi="Times New Roman" w:cs="Times New Roman"/>
          <w:sz w:val="24"/>
          <w:szCs w:val="24"/>
          <w:lang w:val="sr-Cyrl-RS"/>
        </w:rPr>
        <w:t xml:space="preserve"> од кључног значаја за одржавање критичних друштвених и економских активности чији би прекид или поремећај у пружању услуга имао значајан утицај на јавну безбедност, јавно здравље, </w:t>
      </w:r>
      <w:r w:rsidR="00781CB9" w:rsidRPr="003B0B04">
        <w:rPr>
          <w:rFonts w:ascii="Times New Roman" w:hAnsi="Times New Roman" w:cs="Times New Roman"/>
          <w:sz w:val="24"/>
          <w:szCs w:val="24"/>
          <w:lang w:val="sr-Cyrl-RS"/>
        </w:rPr>
        <w:t xml:space="preserve">функционисање других сектора или би створио значајан системски ризик. </w:t>
      </w:r>
    </w:p>
    <w:p w:rsidR="001666FC" w:rsidRPr="003B0B04" w:rsidRDefault="00781CB9" w:rsidP="00536B7A">
      <w:pPr>
        <w:spacing w:after="0" w:line="240" w:lineRule="auto"/>
        <w:ind w:firstLine="720"/>
        <w:jc w:val="both"/>
        <w:rPr>
          <w:rFonts w:ascii="Times New Roman" w:hAnsi="Times New Roman" w:cs="Times New Roman"/>
          <w:sz w:val="24"/>
          <w:szCs w:val="24"/>
          <w:lang w:val="sr-Cyrl-RS"/>
        </w:rPr>
      </w:pPr>
      <w:r w:rsidRPr="003B0B04">
        <w:rPr>
          <w:rFonts w:ascii="Times New Roman" w:hAnsi="Times New Roman" w:cs="Times New Roman"/>
          <w:sz w:val="24"/>
          <w:szCs w:val="24"/>
          <w:lang w:val="sr-Cyrl-RS"/>
        </w:rPr>
        <w:t xml:space="preserve">Оператори приоритетних ИКТ система од посебног значаја су: </w:t>
      </w:r>
    </w:p>
    <w:p w:rsidR="001666FC" w:rsidRPr="003B0B04" w:rsidRDefault="00781CB9" w:rsidP="00536B7A">
      <w:pPr>
        <w:spacing w:after="0" w:line="240" w:lineRule="auto"/>
        <w:ind w:firstLine="720"/>
        <w:jc w:val="both"/>
        <w:rPr>
          <w:rFonts w:ascii="Times New Roman" w:hAnsi="Times New Roman" w:cs="Times New Roman"/>
          <w:sz w:val="24"/>
          <w:szCs w:val="24"/>
          <w:lang w:val="sr-Cyrl-RS"/>
        </w:rPr>
      </w:pPr>
      <w:r w:rsidRPr="003B0B04">
        <w:rPr>
          <w:rFonts w:ascii="Times New Roman" w:hAnsi="Times New Roman" w:cs="Times New Roman"/>
          <w:sz w:val="24"/>
          <w:szCs w:val="24"/>
          <w:lang w:val="sr-Cyrl-RS"/>
        </w:rPr>
        <w:t xml:space="preserve">1) </w:t>
      </w:r>
      <w:bookmarkStart w:id="7" w:name="_Hlk137547984"/>
      <w:r w:rsidRPr="003B0B04">
        <w:rPr>
          <w:rFonts w:ascii="Times New Roman" w:hAnsi="Times New Roman" w:cs="Times New Roman"/>
          <w:sz w:val="24"/>
          <w:szCs w:val="24"/>
          <w:lang w:val="sr-Cyrl-RS"/>
        </w:rPr>
        <w:t>правна лица</w:t>
      </w:r>
      <w:r w:rsidR="00F70867">
        <w:rPr>
          <w:rFonts w:ascii="Times New Roman" w:hAnsi="Times New Roman" w:cs="Times New Roman"/>
          <w:sz w:val="24"/>
          <w:szCs w:val="24"/>
          <w:lang w:val="sr-Cyrl-RS"/>
        </w:rPr>
        <w:t xml:space="preserve"> и</w:t>
      </w:r>
      <w:r w:rsidR="00976844" w:rsidRPr="003B0B04">
        <w:rPr>
          <w:rFonts w:ascii="Times New Roman" w:hAnsi="Times New Roman" w:cs="Times New Roman"/>
          <w:sz w:val="24"/>
          <w:szCs w:val="24"/>
          <w:lang w:val="sr-Cyrl-RS"/>
        </w:rPr>
        <w:t xml:space="preserve"> физичка лица у својству регистрованог субјекта, </w:t>
      </w:r>
      <w:r w:rsidR="00862BF1" w:rsidRPr="003B0B04">
        <w:rPr>
          <w:rFonts w:ascii="Times New Roman" w:hAnsi="Times New Roman" w:cs="Times New Roman"/>
          <w:sz w:val="24"/>
          <w:szCs w:val="24"/>
          <w:lang w:val="sr-Cyrl-RS"/>
        </w:rPr>
        <w:t>која</w:t>
      </w:r>
      <w:r w:rsidR="00976844" w:rsidRPr="003B0B04">
        <w:rPr>
          <w:rFonts w:ascii="Times New Roman" w:hAnsi="Times New Roman" w:cs="Times New Roman"/>
          <w:sz w:val="24"/>
          <w:szCs w:val="24"/>
          <w:lang w:val="sr-Cyrl-RS"/>
        </w:rPr>
        <w:t xml:space="preserve"> </w:t>
      </w:r>
      <w:bookmarkEnd w:id="7"/>
      <w:r w:rsidR="00A95ED1" w:rsidRPr="003B0B04">
        <w:rPr>
          <w:rFonts w:ascii="Times New Roman" w:hAnsi="Times New Roman" w:cs="Times New Roman"/>
          <w:sz w:val="24"/>
          <w:szCs w:val="24"/>
          <w:lang w:val="sr-Cyrl-RS"/>
        </w:rPr>
        <w:t>обављају послове и делатности</w:t>
      </w:r>
      <w:r w:rsidR="00823508" w:rsidRPr="003B0B04">
        <w:rPr>
          <w:rFonts w:ascii="Times New Roman" w:hAnsi="Times New Roman" w:cs="Times New Roman"/>
          <w:sz w:val="24"/>
          <w:szCs w:val="24"/>
          <w:lang w:val="sr-Cyrl-RS"/>
        </w:rPr>
        <w:t xml:space="preserve"> у следећим областима</w:t>
      </w:r>
      <w:r w:rsidR="001666FC" w:rsidRPr="003B0B04">
        <w:rPr>
          <w:rFonts w:ascii="Times New Roman" w:hAnsi="Times New Roman" w:cs="Times New Roman"/>
          <w:sz w:val="24"/>
          <w:szCs w:val="24"/>
          <w:lang w:val="sr-Cyrl-RS"/>
        </w:rPr>
        <w:t xml:space="preserve">: </w:t>
      </w:r>
    </w:p>
    <w:p w:rsidR="004D03FA" w:rsidRPr="003B0B04" w:rsidRDefault="00781CB9" w:rsidP="00536B7A">
      <w:pPr>
        <w:spacing w:after="0" w:line="240" w:lineRule="auto"/>
        <w:ind w:firstLine="720"/>
        <w:jc w:val="both"/>
        <w:rPr>
          <w:rFonts w:ascii="Times New Roman" w:hAnsi="Times New Roman" w:cs="Times New Roman"/>
          <w:sz w:val="24"/>
          <w:szCs w:val="24"/>
          <w:lang w:val="sr-Cyrl-RS"/>
        </w:rPr>
      </w:pPr>
      <w:r w:rsidRPr="003B0B04">
        <w:rPr>
          <w:rFonts w:ascii="Times New Roman" w:hAnsi="Times New Roman" w:cs="Times New Roman"/>
          <w:sz w:val="24"/>
          <w:szCs w:val="24"/>
          <w:lang w:val="sr-Cyrl-RS"/>
        </w:rPr>
        <w:t xml:space="preserve"> </w:t>
      </w:r>
      <w:r w:rsidR="004D03FA" w:rsidRPr="003B0B04">
        <w:rPr>
          <w:rFonts w:ascii="Times New Roman" w:hAnsi="Times New Roman" w:cs="Times New Roman"/>
          <w:sz w:val="24"/>
          <w:szCs w:val="24"/>
          <w:lang w:val="sr-Latn-RS"/>
        </w:rPr>
        <w:t xml:space="preserve">(1) </w:t>
      </w:r>
      <w:r w:rsidR="004D03FA" w:rsidRPr="003B0B04">
        <w:rPr>
          <w:rFonts w:ascii="Times New Roman" w:hAnsi="Times New Roman" w:cs="Times New Roman"/>
          <w:sz w:val="24"/>
          <w:szCs w:val="24"/>
          <w:lang w:val="sr-Cyrl-RS"/>
        </w:rPr>
        <w:t>Енергетика</w:t>
      </w:r>
    </w:p>
    <w:p w:rsidR="0078112C" w:rsidRPr="003B0B04" w:rsidRDefault="0078112C" w:rsidP="006008A8">
      <w:pPr>
        <w:pStyle w:val="ListParagraph"/>
        <w:numPr>
          <w:ilvl w:val="0"/>
          <w:numId w:val="27"/>
        </w:numPr>
        <w:spacing w:after="0" w:line="240" w:lineRule="auto"/>
        <w:ind w:left="1276"/>
        <w:jc w:val="both"/>
        <w:rPr>
          <w:rFonts w:ascii="Times New Roman" w:hAnsi="Times New Roman" w:cs="Times New Roman"/>
          <w:sz w:val="24"/>
          <w:szCs w:val="24"/>
          <w:lang w:val="sr-Cyrl-RS"/>
        </w:rPr>
      </w:pPr>
      <w:r w:rsidRPr="003B0B04">
        <w:rPr>
          <w:rFonts w:ascii="Times New Roman" w:hAnsi="Times New Roman" w:cs="Times New Roman"/>
          <w:sz w:val="24"/>
          <w:szCs w:val="24"/>
          <w:lang w:val="sr-Cyrl-RS"/>
        </w:rPr>
        <w:t>производња електричне енергије;</w:t>
      </w:r>
    </w:p>
    <w:p w:rsidR="00E47185" w:rsidRPr="003B0B04" w:rsidRDefault="00E47185" w:rsidP="006008A8">
      <w:pPr>
        <w:pStyle w:val="ListParagraph"/>
        <w:numPr>
          <w:ilvl w:val="0"/>
          <w:numId w:val="27"/>
        </w:numPr>
        <w:spacing w:after="0" w:line="240" w:lineRule="auto"/>
        <w:ind w:left="1276"/>
        <w:jc w:val="both"/>
        <w:rPr>
          <w:rFonts w:ascii="Times New Roman" w:hAnsi="Times New Roman" w:cs="Times New Roman"/>
          <w:sz w:val="24"/>
          <w:szCs w:val="24"/>
          <w:lang w:val="sr-Cyrl-RS"/>
        </w:rPr>
      </w:pPr>
      <w:r w:rsidRPr="003B0B04">
        <w:rPr>
          <w:rFonts w:ascii="Times New Roman" w:hAnsi="Times New Roman" w:cs="Times New Roman"/>
          <w:sz w:val="24"/>
          <w:szCs w:val="24"/>
          <w:lang w:val="sr-Cyrl-RS"/>
        </w:rPr>
        <w:t>комбинована производња електричне и топлотне енергије;</w:t>
      </w:r>
    </w:p>
    <w:p w:rsidR="003F701C" w:rsidRPr="003B0B04" w:rsidRDefault="003F701C" w:rsidP="006008A8">
      <w:pPr>
        <w:pStyle w:val="ListParagraph"/>
        <w:numPr>
          <w:ilvl w:val="0"/>
          <w:numId w:val="27"/>
        </w:numPr>
        <w:spacing w:after="0" w:line="240" w:lineRule="auto"/>
        <w:ind w:left="1276"/>
        <w:jc w:val="both"/>
        <w:rPr>
          <w:rFonts w:ascii="Times New Roman" w:hAnsi="Times New Roman" w:cs="Times New Roman"/>
          <w:sz w:val="24"/>
          <w:szCs w:val="24"/>
          <w:lang w:val="sr-Cyrl-RS"/>
        </w:rPr>
      </w:pPr>
      <w:r w:rsidRPr="003B0B04">
        <w:rPr>
          <w:rFonts w:ascii="Times New Roman" w:hAnsi="Times New Roman" w:cs="Times New Roman"/>
          <w:sz w:val="24"/>
          <w:szCs w:val="24"/>
          <w:lang w:val="sr-Cyrl-RS"/>
        </w:rPr>
        <w:t>снабдевање електричном енергијом;</w:t>
      </w:r>
    </w:p>
    <w:p w:rsidR="0078112C" w:rsidRPr="003B0B04" w:rsidRDefault="004D03FA" w:rsidP="006008A8">
      <w:pPr>
        <w:pStyle w:val="ListParagraph"/>
        <w:numPr>
          <w:ilvl w:val="0"/>
          <w:numId w:val="27"/>
        </w:numPr>
        <w:spacing w:after="0" w:line="240" w:lineRule="auto"/>
        <w:ind w:left="1276"/>
        <w:jc w:val="both"/>
        <w:rPr>
          <w:rFonts w:ascii="Times New Roman" w:hAnsi="Times New Roman" w:cs="Times New Roman"/>
          <w:sz w:val="24"/>
          <w:szCs w:val="24"/>
          <w:lang w:val="sr-Cyrl-RS"/>
        </w:rPr>
      </w:pPr>
      <w:r w:rsidRPr="003B0B04">
        <w:rPr>
          <w:rFonts w:ascii="Times New Roman" w:hAnsi="Times New Roman" w:cs="Times New Roman"/>
          <w:sz w:val="24"/>
          <w:szCs w:val="24"/>
          <w:lang w:val="sr-Cyrl-RS"/>
        </w:rPr>
        <w:t>пренос</w:t>
      </w:r>
      <w:r w:rsidR="00756EC5" w:rsidRPr="003B0B04">
        <w:rPr>
          <w:rFonts w:ascii="Times New Roman" w:hAnsi="Times New Roman" w:cs="Times New Roman"/>
          <w:sz w:val="24"/>
          <w:szCs w:val="24"/>
          <w:lang w:val="sr-Cyrl-RS"/>
        </w:rPr>
        <w:t xml:space="preserve"> и управљање преносним системом</w:t>
      </w:r>
      <w:r w:rsidR="0078112C" w:rsidRPr="003B0B04">
        <w:rPr>
          <w:rFonts w:ascii="Times New Roman" w:hAnsi="Times New Roman" w:cs="Times New Roman"/>
          <w:sz w:val="24"/>
          <w:szCs w:val="24"/>
          <w:lang w:val="sr-Cyrl-RS"/>
        </w:rPr>
        <w:t xml:space="preserve"> електричне енергије;</w:t>
      </w:r>
    </w:p>
    <w:p w:rsidR="004D03FA" w:rsidRPr="003B0B04" w:rsidRDefault="004D03FA" w:rsidP="006008A8">
      <w:pPr>
        <w:pStyle w:val="ListParagraph"/>
        <w:numPr>
          <w:ilvl w:val="0"/>
          <w:numId w:val="27"/>
        </w:numPr>
        <w:spacing w:after="0" w:line="240" w:lineRule="auto"/>
        <w:ind w:left="1276"/>
        <w:jc w:val="both"/>
        <w:rPr>
          <w:rFonts w:ascii="Times New Roman" w:hAnsi="Times New Roman" w:cs="Times New Roman"/>
          <w:sz w:val="24"/>
          <w:szCs w:val="24"/>
          <w:lang w:val="sr-Cyrl-RS"/>
        </w:rPr>
      </w:pPr>
      <w:r w:rsidRPr="003B0B04">
        <w:rPr>
          <w:rFonts w:ascii="Times New Roman" w:hAnsi="Times New Roman" w:cs="Times New Roman"/>
          <w:sz w:val="24"/>
          <w:szCs w:val="24"/>
          <w:lang w:val="sr-Cyrl-RS"/>
        </w:rPr>
        <w:t>дистрибуција</w:t>
      </w:r>
      <w:r w:rsidR="00756EC5" w:rsidRPr="003B0B04">
        <w:rPr>
          <w:rFonts w:ascii="Times New Roman" w:hAnsi="Times New Roman" w:cs="Times New Roman"/>
          <w:sz w:val="24"/>
          <w:szCs w:val="24"/>
          <w:lang w:val="sr-Cyrl-RS"/>
        </w:rPr>
        <w:t>, управљање дистрибутивним системом и управљање затвореним дистрибутивним системом</w:t>
      </w:r>
      <w:r w:rsidR="0078112C" w:rsidRPr="003B0B04">
        <w:rPr>
          <w:rFonts w:ascii="Times New Roman" w:hAnsi="Times New Roman" w:cs="Times New Roman"/>
          <w:sz w:val="24"/>
          <w:szCs w:val="24"/>
          <w:lang w:val="sr-Cyrl-RS"/>
        </w:rPr>
        <w:t xml:space="preserve"> </w:t>
      </w:r>
      <w:r w:rsidRPr="003B0B04">
        <w:rPr>
          <w:rFonts w:ascii="Times New Roman" w:hAnsi="Times New Roman" w:cs="Times New Roman"/>
          <w:sz w:val="24"/>
          <w:szCs w:val="24"/>
          <w:lang w:val="sr-Cyrl-RS"/>
        </w:rPr>
        <w:t>електричне енергије;</w:t>
      </w:r>
    </w:p>
    <w:p w:rsidR="0078112C" w:rsidRPr="003B0B04" w:rsidRDefault="0078112C" w:rsidP="006008A8">
      <w:pPr>
        <w:pStyle w:val="ListParagraph"/>
        <w:numPr>
          <w:ilvl w:val="0"/>
          <w:numId w:val="27"/>
        </w:numPr>
        <w:spacing w:after="0" w:line="240" w:lineRule="auto"/>
        <w:ind w:left="1276"/>
        <w:jc w:val="both"/>
        <w:rPr>
          <w:rFonts w:ascii="Times New Roman" w:hAnsi="Times New Roman" w:cs="Times New Roman"/>
          <w:sz w:val="24"/>
          <w:szCs w:val="24"/>
          <w:lang w:val="sr-Cyrl-RS"/>
        </w:rPr>
      </w:pPr>
      <w:r w:rsidRPr="003B0B04">
        <w:rPr>
          <w:rFonts w:ascii="Times New Roman" w:hAnsi="Times New Roman" w:cs="Times New Roman"/>
          <w:sz w:val="24"/>
          <w:szCs w:val="24"/>
          <w:lang w:val="sr-Cyrl-RS"/>
        </w:rPr>
        <w:t>складиштење електричне енергије;</w:t>
      </w:r>
    </w:p>
    <w:p w:rsidR="00FC50F6" w:rsidRPr="003B0B04" w:rsidRDefault="00FC50F6" w:rsidP="006008A8">
      <w:pPr>
        <w:pStyle w:val="ListParagraph"/>
        <w:numPr>
          <w:ilvl w:val="0"/>
          <w:numId w:val="27"/>
        </w:numPr>
        <w:spacing w:after="0" w:line="240" w:lineRule="auto"/>
        <w:ind w:left="1276"/>
        <w:jc w:val="both"/>
        <w:rPr>
          <w:rFonts w:ascii="Times New Roman" w:hAnsi="Times New Roman" w:cs="Times New Roman"/>
          <w:sz w:val="24"/>
          <w:szCs w:val="24"/>
          <w:lang w:val="sr-Cyrl-RS"/>
        </w:rPr>
      </w:pPr>
      <w:r w:rsidRPr="003B0B04">
        <w:rPr>
          <w:rFonts w:ascii="Times New Roman" w:hAnsi="Times New Roman" w:cs="Times New Roman"/>
          <w:sz w:val="24"/>
          <w:szCs w:val="24"/>
          <w:lang w:val="sr-Cyrl-RS"/>
        </w:rPr>
        <w:t>управљање организованим тржиштем електричне енергије;</w:t>
      </w:r>
    </w:p>
    <w:p w:rsidR="00FC50F6" w:rsidRPr="003B0B04" w:rsidRDefault="00756EC5" w:rsidP="006008A8">
      <w:pPr>
        <w:pStyle w:val="ListParagraph"/>
        <w:numPr>
          <w:ilvl w:val="0"/>
          <w:numId w:val="27"/>
        </w:numPr>
        <w:spacing w:after="0" w:line="240" w:lineRule="auto"/>
        <w:ind w:left="1276"/>
        <w:jc w:val="both"/>
        <w:rPr>
          <w:rFonts w:ascii="Times New Roman" w:hAnsi="Times New Roman" w:cs="Times New Roman"/>
          <w:sz w:val="24"/>
          <w:szCs w:val="24"/>
          <w:lang w:val="sr-Cyrl-RS"/>
        </w:rPr>
      </w:pPr>
      <w:r w:rsidRPr="003B0B04">
        <w:rPr>
          <w:rFonts w:ascii="Times New Roman" w:hAnsi="Times New Roman" w:cs="Times New Roman"/>
          <w:sz w:val="24"/>
          <w:szCs w:val="24"/>
          <w:lang w:val="sr-Cyrl-RS"/>
        </w:rPr>
        <w:t>производња, дистрибуција и снабдевање топлотном енергијом;</w:t>
      </w:r>
    </w:p>
    <w:p w:rsidR="003F61BF" w:rsidRPr="003B0B04" w:rsidRDefault="00FC50F6" w:rsidP="006008A8">
      <w:pPr>
        <w:pStyle w:val="ListParagraph"/>
        <w:numPr>
          <w:ilvl w:val="0"/>
          <w:numId w:val="27"/>
        </w:numPr>
        <w:spacing w:after="0" w:line="240" w:lineRule="auto"/>
        <w:ind w:left="1276"/>
        <w:jc w:val="both"/>
        <w:rPr>
          <w:rFonts w:ascii="Times New Roman" w:hAnsi="Times New Roman" w:cs="Times New Roman"/>
          <w:sz w:val="24"/>
          <w:szCs w:val="24"/>
          <w:lang w:val="sr-Cyrl-RS"/>
        </w:rPr>
      </w:pPr>
      <w:r w:rsidRPr="003B0B04">
        <w:rPr>
          <w:rFonts w:ascii="Times New Roman" w:hAnsi="Times New Roman" w:cs="Times New Roman"/>
          <w:sz w:val="24"/>
          <w:szCs w:val="24"/>
          <w:lang w:val="sr-Cyrl-RS"/>
        </w:rPr>
        <w:t>транспорт нафте нафтоводима</w:t>
      </w:r>
      <w:r w:rsidR="003F61BF" w:rsidRPr="003B0B04">
        <w:rPr>
          <w:rFonts w:ascii="Times New Roman" w:hAnsi="Times New Roman" w:cs="Times New Roman"/>
          <w:sz w:val="24"/>
          <w:szCs w:val="24"/>
          <w:lang w:val="sr-Cyrl-RS"/>
        </w:rPr>
        <w:t>, транспорт деривата нафте продуктоводима и транспорт нафте и деривата нафте другим облицима транспорта;</w:t>
      </w:r>
    </w:p>
    <w:p w:rsidR="003F61BF" w:rsidRPr="003B0B04" w:rsidRDefault="003F61BF" w:rsidP="006008A8">
      <w:pPr>
        <w:pStyle w:val="ListParagraph"/>
        <w:numPr>
          <w:ilvl w:val="0"/>
          <w:numId w:val="27"/>
        </w:numPr>
        <w:spacing w:after="0" w:line="240" w:lineRule="auto"/>
        <w:ind w:left="1276"/>
        <w:jc w:val="both"/>
        <w:rPr>
          <w:rFonts w:ascii="Times New Roman" w:hAnsi="Times New Roman" w:cs="Times New Roman"/>
          <w:sz w:val="24"/>
          <w:szCs w:val="24"/>
          <w:lang w:val="sr-Cyrl-RS"/>
        </w:rPr>
      </w:pPr>
      <w:r w:rsidRPr="003B0B04">
        <w:rPr>
          <w:rFonts w:ascii="Times New Roman" w:hAnsi="Times New Roman" w:cs="Times New Roman"/>
          <w:sz w:val="24"/>
          <w:szCs w:val="24"/>
          <w:lang w:val="sr-Cyrl-RS"/>
        </w:rPr>
        <w:t>истраживање, производња и прерада нафте и нафтних деривата;</w:t>
      </w:r>
    </w:p>
    <w:p w:rsidR="0025766D" w:rsidRPr="003B0B04" w:rsidRDefault="003F61BF" w:rsidP="006008A8">
      <w:pPr>
        <w:pStyle w:val="ListParagraph"/>
        <w:numPr>
          <w:ilvl w:val="0"/>
          <w:numId w:val="27"/>
        </w:numPr>
        <w:spacing w:after="0" w:line="240" w:lineRule="auto"/>
        <w:ind w:left="1276"/>
        <w:jc w:val="both"/>
        <w:rPr>
          <w:rFonts w:ascii="Times New Roman" w:hAnsi="Times New Roman" w:cs="Times New Roman"/>
          <w:sz w:val="24"/>
          <w:szCs w:val="24"/>
          <w:lang w:val="sr-Cyrl-RS"/>
        </w:rPr>
      </w:pPr>
      <w:r w:rsidRPr="003B0B04">
        <w:rPr>
          <w:rFonts w:ascii="Times New Roman" w:hAnsi="Times New Roman" w:cs="Times New Roman"/>
          <w:sz w:val="24"/>
          <w:szCs w:val="24"/>
          <w:lang w:val="sr-Cyrl-RS"/>
        </w:rPr>
        <w:t xml:space="preserve">складиштење нафте и деривата нафте; </w:t>
      </w:r>
    </w:p>
    <w:p w:rsidR="0025766D" w:rsidRPr="003B0B04" w:rsidRDefault="0025766D" w:rsidP="006008A8">
      <w:pPr>
        <w:pStyle w:val="ListParagraph"/>
        <w:numPr>
          <w:ilvl w:val="0"/>
          <w:numId w:val="27"/>
        </w:numPr>
        <w:spacing w:after="0" w:line="240" w:lineRule="auto"/>
        <w:ind w:left="1276"/>
        <w:jc w:val="both"/>
        <w:rPr>
          <w:rFonts w:ascii="Times New Roman" w:hAnsi="Times New Roman" w:cs="Times New Roman"/>
          <w:sz w:val="24"/>
          <w:szCs w:val="24"/>
          <w:lang w:val="sr-Cyrl-RS"/>
        </w:rPr>
      </w:pPr>
      <w:r w:rsidRPr="003B0B04">
        <w:rPr>
          <w:rFonts w:ascii="Times New Roman" w:hAnsi="Times New Roman" w:cs="Times New Roman"/>
          <w:sz w:val="24"/>
          <w:szCs w:val="24"/>
          <w:lang w:val="sr-Cyrl-RS"/>
        </w:rPr>
        <w:t>транспорт и управљање транспортним системом за природни гас</w:t>
      </w:r>
      <w:r w:rsidR="00A35F73" w:rsidRPr="003B0B04">
        <w:rPr>
          <w:rFonts w:ascii="Times New Roman" w:hAnsi="Times New Roman" w:cs="Times New Roman"/>
          <w:sz w:val="24"/>
          <w:szCs w:val="24"/>
          <w:lang w:val="sr-Cyrl-RS"/>
        </w:rPr>
        <w:t xml:space="preserve"> и течни нафтни гас</w:t>
      </w:r>
      <w:r w:rsidRPr="003B0B04">
        <w:rPr>
          <w:rFonts w:ascii="Times New Roman" w:hAnsi="Times New Roman" w:cs="Times New Roman"/>
          <w:sz w:val="24"/>
          <w:szCs w:val="24"/>
          <w:lang w:val="sr-Cyrl-RS"/>
        </w:rPr>
        <w:t>;</w:t>
      </w:r>
    </w:p>
    <w:p w:rsidR="0025766D" w:rsidRPr="003B0B04" w:rsidRDefault="0025766D" w:rsidP="006008A8">
      <w:pPr>
        <w:pStyle w:val="ListParagraph"/>
        <w:numPr>
          <w:ilvl w:val="0"/>
          <w:numId w:val="27"/>
        </w:numPr>
        <w:spacing w:after="0" w:line="240" w:lineRule="auto"/>
        <w:ind w:left="1276"/>
        <w:jc w:val="both"/>
        <w:rPr>
          <w:rFonts w:ascii="Times New Roman" w:hAnsi="Times New Roman" w:cs="Times New Roman"/>
          <w:sz w:val="24"/>
          <w:szCs w:val="24"/>
          <w:lang w:val="sr-Cyrl-RS"/>
        </w:rPr>
      </w:pPr>
      <w:r w:rsidRPr="003B0B04">
        <w:rPr>
          <w:rFonts w:ascii="Times New Roman" w:hAnsi="Times New Roman" w:cs="Times New Roman"/>
          <w:sz w:val="24"/>
          <w:szCs w:val="24"/>
          <w:lang w:val="sr-Cyrl-RS"/>
        </w:rPr>
        <w:t>складиштење и управљање складиштем природног гаса</w:t>
      </w:r>
      <w:r w:rsidR="00A35F73" w:rsidRPr="003B0B04">
        <w:rPr>
          <w:rFonts w:ascii="Times New Roman" w:hAnsi="Times New Roman" w:cs="Times New Roman"/>
          <w:sz w:val="24"/>
          <w:szCs w:val="24"/>
          <w:lang w:val="sr-Cyrl-RS"/>
        </w:rPr>
        <w:t xml:space="preserve"> и течног нафтног гаса</w:t>
      </w:r>
      <w:r w:rsidRPr="003B0B04">
        <w:rPr>
          <w:rFonts w:ascii="Times New Roman" w:hAnsi="Times New Roman" w:cs="Times New Roman"/>
          <w:sz w:val="24"/>
          <w:szCs w:val="24"/>
          <w:lang w:val="sr-Cyrl-RS"/>
        </w:rPr>
        <w:t>;</w:t>
      </w:r>
    </w:p>
    <w:p w:rsidR="0025766D" w:rsidRPr="003B0B04" w:rsidRDefault="0025766D" w:rsidP="006008A8">
      <w:pPr>
        <w:pStyle w:val="ListParagraph"/>
        <w:numPr>
          <w:ilvl w:val="0"/>
          <w:numId w:val="27"/>
        </w:numPr>
        <w:spacing w:after="0" w:line="240" w:lineRule="auto"/>
        <w:ind w:left="1276"/>
        <w:jc w:val="both"/>
        <w:rPr>
          <w:rFonts w:ascii="Times New Roman" w:hAnsi="Times New Roman" w:cs="Times New Roman"/>
          <w:sz w:val="24"/>
          <w:szCs w:val="24"/>
          <w:lang w:val="sr-Cyrl-RS"/>
        </w:rPr>
      </w:pPr>
      <w:r w:rsidRPr="003B0B04">
        <w:rPr>
          <w:rFonts w:ascii="Times New Roman" w:hAnsi="Times New Roman" w:cs="Times New Roman"/>
          <w:sz w:val="24"/>
          <w:szCs w:val="24"/>
          <w:lang w:val="sr-Cyrl-RS"/>
        </w:rPr>
        <w:t>дистрибуција и управљање дистрибутивним системом за природни гас</w:t>
      </w:r>
      <w:r w:rsidR="00A35F73" w:rsidRPr="003B0B04">
        <w:rPr>
          <w:rFonts w:ascii="Times New Roman" w:hAnsi="Times New Roman" w:cs="Times New Roman"/>
          <w:sz w:val="24"/>
          <w:szCs w:val="24"/>
          <w:lang w:val="sr-Cyrl-RS"/>
        </w:rPr>
        <w:t xml:space="preserve"> и течни нафтни гас</w:t>
      </w:r>
      <w:r w:rsidRPr="003B0B04">
        <w:rPr>
          <w:rFonts w:ascii="Times New Roman" w:hAnsi="Times New Roman" w:cs="Times New Roman"/>
          <w:sz w:val="24"/>
          <w:szCs w:val="24"/>
          <w:lang w:val="sr-Cyrl-RS"/>
        </w:rPr>
        <w:t>;</w:t>
      </w:r>
    </w:p>
    <w:p w:rsidR="00A35F73" w:rsidRPr="003B0B04" w:rsidRDefault="00A35F73" w:rsidP="006008A8">
      <w:pPr>
        <w:pStyle w:val="ListParagraph"/>
        <w:numPr>
          <w:ilvl w:val="0"/>
          <w:numId w:val="27"/>
        </w:numPr>
        <w:spacing w:after="0" w:line="240" w:lineRule="auto"/>
        <w:ind w:left="1276"/>
        <w:jc w:val="both"/>
        <w:rPr>
          <w:rFonts w:ascii="Times New Roman" w:hAnsi="Times New Roman" w:cs="Times New Roman"/>
          <w:sz w:val="24"/>
          <w:szCs w:val="24"/>
          <w:lang w:val="sr-Cyrl-RS"/>
        </w:rPr>
      </w:pPr>
      <w:r w:rsidRPr="003B0B04">
        <w:rPr>
          <w:rFonts w:ascii="Times New Roman" w:hAnsi="Times New Roman" w:cs="Times New Roman"/>
          <w:sz w:val="24"/>
          <w:szCs w:val="24"/>
          <w:lang w:val="sr-Cyrl-RS"/>
        </w:rPr>
        <w:t>снабдевање и јавно снабдевање природним гасом и течним нафтним гасом;</w:t>
      </w:r>
    </w:p>
    <w:p w:rsidR="00A35F73" w:rsidRPr="003B0B04" w:rsidRDefault="00A35F73" w:rsidP="006008A8">
      <w:pPr>
        <w:pStyle w:val="ListParagraph"/>
        <w:numPr>
          <w:ilvl w:val="0"/>
          <w:numId w:val="27"/>
        </w:numPr>
        <w:spacing w:after="0" w:line="240" w:lineRule="auto"/>
        <w:ind w:left="1276"/>
        <w:jc w:val="both"/>
        <w:rPr>
          <w:rFonts w:ascii="Times New Roman" w:hAnsi="Times New Roman" w:cs="Times New Roman"/>
          <w:sz w:val="24"/>
          <w:szCs w:val="24"/>
          <w:lang w:val="sr-Cyrl-RS"/>
        </w:rPr>
      </w:pPr>
      <w:r w:rsidRPr="003B0B04">
        <w:rPr>
          <w:rFonts w:ascii="Times New Roman" w:hAnsi="Times New Roman" w:cs="Times New Roman"/>
          <w:sz w:val="24"/>
          <w:szCs w:val="24"/>
          <w:lang w:val="sr-Cyrl-RS"/>
        </w:rPr>
        <w:t>истраживање и прерада гаса и течног нафтног гаса;</w:t>
      </w:r>
    </w:p>
    <w:p w:rsidR="00A35F73" w:rsidRPr="003B0B04" w:rsidRDefault="00A35F73" w:rsidP="006008A8">
      <w:pPr>
        <w:pStyle w:val="ListParagraph"/>
        <w:numPr>
          <w:ilvl w:val="0"/>
          <w:numId w:val="27"/>
        </w:numPr>
        <w:spacing w:after="0" w:line="240" w:lineRule="auto"/>
        <w:ind w:left="1276"/>
        <w:jc w:val="both"/>
        <w:rPr>
          <w:rFonts w:ascii="Times New Roman" w:hAnsi="Times New Roman" w:cs="Times New Roman"/>
          <w:sz w:val="24"/>
          <w:szCs w:val="24"/>
          <w:lang w:val="sr-Cyrl-RS"/>
        </w:rPr>
      </w:pPr>
      <w:r w:rsidRPr="003B0B04">
        <w:rPr>
          <w:rFonts w:ascii="Times New Roman" w:hAnsi="Times New Roman" w:cs="Times New Roman"/>
          <w:sz w:val="24"/>
          <w:szCs w:val="24"/>
          <w:lang w:val="sr-Cyrl-RS"/>
        </w:rPr>
        <w:t>управљање системом течног нафтног гаса;</w:t>
      </w:r>
    </w:p>
    <w:p w:rsidR="00756EC5" w:rsidRPr="003B0B04" w:rsidRDefault="00A35F73" w:rsidP="006008A8">
      <w:pPr>
        <w:pStyle w:val="ListParagraph"/>
        <w:numPr>
          <w:ilvl w:val="0"/>
          <w:numId w:val="27"/>
        </w:numPr>
        <w:spacing w:after="0" w:line="240" w:lineRule="auto"/>
        <w:ind w:left="1276"/>
        <w:jc w:val="both"/>
        <w:rPr>
          <w:rFonts w:ascii="Times New Roman" w:hAnsi="Times New Roman" w:cs="Times New Roman"/>
          <w:sz w:val="24"/>
          <w:szCs w:val="24"/>
          <w:lang w:val="sr-Cyrl-RS"/>
        </w:rPr>
      </w:pPr>
      <w:r w:rsidRPr="003B0B04">
        <w:rPr>
          <w:rFonts w:ascii="Times New Roman" w:hAnsi="Times New Roman" w:cs="Times New Roman"/>
          <w:sz w:val="24"/>
          <w:szCs w:val="24"/>
          <w:lang w:val="sr-Cyrl-RS"/>
        </w:rPr>
        <w:t>производња, складиштење и пренос водоника.</w:t>
      </w:r>
    </w:p>
    <w:p w:rsidR="00A35F73" w:rsidRPr="003B0B04" w:rsidRDefault="00A35F73" w:rsidP="00536B7A">
      <w:pPr>
        <w:spacing w:after="0" w:line="240" w:lineRule="auto"/>
        <w:ind w:firstLine="720"/>
        <w:jc w:val="both"/>
        <w:rPr>
          <w:rFonts w:ascii="Times New Roman" w:hAnsi="Times New Roman" w:cs="Times New Roman"/>
          <w:sz w:val="24"/>
          <w:szCs w:val="24"/>
          <w:lang w:val="sr-Cyrl-RS"/>
        </w:rPr>
      </w:pPr>
      <w:r w:rsidRPr="003B0B04">
        <w:rPr>
          <w:rFonts w:ascii="Times New Roman" w:hAnsi="Times New Roman" w:cs="Times New Roman"/>
          <w:sz w:val="24"/>
          <w:szCs w:val="24"/>
          <w:lang w:val="sr-Cyrl-RS"/>
        </w:rPr>
        <w:t>(2) Саобраћај</w:t>
      </w:r>
    </w:p>
    <w:p w:rsidR="00B8730F" w:rsidRPr="003B0B04" w:rsidRDefault="00B8730F" w:rsidP="006E385A">
      <w:pPr>
        <w:pStyle w:val="ListParagraph"/>
        <w:numPr>
          <w:ilvl w:val="0"/>
          <w:numId w:val="3"/>
        </w:numPr>
        <w:spacing w:after="0" w:line="240" w:lineRule="auto"/>
        <w:jc w:val="both"/>
        <w:rPr>
          <w:rFonts w:ascii="Times New Roman" w:hAnsi="Times New Roman" w:cs="Times New Roman"/>
          <w:sz w:val="24"/>
          <w:szCs w:val="24"/>
          <w:lang w:val="sr-Cyrl-RS"/>
        </w:rPr>
      </w:pPr>
      <w:r w:rsidRPr="003B0B04">
        <w:rPr>
          <w:rFonts w:ascii="Times New Roman" w:hAnsi="Times New Roman" w:cs="Times New Roman"/>
          <w:sz w:val="24"/>
          <w:szCs w:val="24"/>
          <w:lang w:val="sr-Cyrl-RS"/>
        </w:rPr>
        <w:t>обављање јавног авио- превоза уз важећу оперативну дозволу</w:t>
      </w:r>
      <w:r w:rsidR="000074F2" w:rsidRPr="003B0B04">
        <w:rPr>
          <w:rFonts w:ascii="Times New Roman" w:hAnsi="Times New Roman" w:cs="Times New Roman"/>
          <w:sz w:val="24"/>
          <w:szCs w:val="24"/>
          <w:lang w:val="sr-Cyrl-RS"/>
        </w:rPr>
        <w:t>;</w:t>
      </w:r>
    </w:p>
    <w:p w:rsidR="00B8730F" w:rsidRPr="003B0B04" w:rsidRDefault="00B8730F" w:rsidP="006008A8">
      <w:pPr>
        <w:pStyle w:val="ListParagraph"/>
        <w:numPr>
          <w:ilvl w:val="0"/>
          <w:numId w:val="27"/>
        </w:numPr>
        <w:spacing w:after="0" w:line="240" w:lineRule="auto"/>
        <w:ind w:left="1276"/>
        <w:jc w:val="both"/>
        <w:rPr>
          <w:rFonts w:ascii="Times New Roman" w:hAnsi="Times New Roman" w:cs="Times New Roman"/>
          <w:sz w:val="24"/>
          <w:szCs w:val="24"/>
          <w:lang w:val="sr-Cyrl-RS"/>
        </w:rPr>
      </w:pPr>
      <w:r w:rsidRPr="003B0B04">
        <w:rPr>
          <w:rFonts w:ascii="Times New Roman" w:hAnsi="Times New Roman" w:cs="Times New Roman"/>
          <w:sz w:val="24"/>
          <w:szCs w:val="24"/>
          <w:lang w:val="sr-Cyrl-RS"/>
        </w:rPr>
        <w:t>управљање аеродромом</w:t>
      </w:r>
      <w:r w:rsidR="000074F2" w:rsidRPr="003B0B04">
        <w:rPr>
          <w:rFonts w:ascii="Times New Roman" w:hAnsi="Times New Roman" w:cs="Times New Roman"/>
          <w:sz w:val="24"/>
          <w:szCs w:val="24"/>
          <w:lang w:val="sr-Cyrl-RS"/>
        </w:rPr>
        <w:t>;</w:t>
      </w:r>
      <w:r w:rsidRPr="003B0B04">
        <w:rPr>
          <w:rFonts w:ascii="Times New Roman" w:hAnsi="Times New Roman" w:cs="Times New Roman"/>
          <w:sz w:val="24"/>
          <w:szCs w:val="24"/>
          <w:lang w:val="sr-Cyrl-RS"/>
        </w:rPr>
        <w:t xml:space="preserve"> </w:t>
      </w:r>
    </w:p>
    <w:p w:rsidR="000074F2" w:rsidRPr="003B0B04" w:rsidRDefault="000074F2" w:rsidP="006008A8">
      <w:pPr>
        <w:pStyle w:val="ListParagraph"/>
        <w:numPr>
          <w:ilvl w:val="0"/>
          <w:numId w:val="27"/>
        </w:numPr>
        <w:spacing w:after="0" w:line="240" w:lineRule="auto"/>
        <w:ind w:left="1276"/>
        <w:jc w:val="both"/>
        <w:rPr>
          <w:rFonts w:ascii="Times New Roman" w:hAnsi="Times New Roman" w:cs="Times New Roman"/>
          <w:sz w:val="24"/>
          <w:szCs w:val="24"/>
          <w:lang w:val="sr-Cyrl-RS"/>
        </w:rPr>
      </w:pPr>
      <w:r w:rsidRPr="003B0B04">
        <w:rPr>
          <w:rFonts w:ascii="Times New Roman" w:hAnsi="Times New Roman" w:cs="Times New Roman"/>
          <w:sz w:val="24"/>
          <w:szCs w:val="24"/>
          <w:lang w:val="sr-Cyrl-RS"/>
        </w:rPr>
        <w:t>услуге контроле летења;</w:t>
      </w:r>
    </w:p>
    <w:p w:rsidR="000074F2" w:rsidRPr="003B0B04" w:rsidRDefault="000074F2" w:rsidP="006008A8">
      <w:pPr>
        <w:pStyle w:val="ListParagraph"/>
        <w:numPr>
          <w:ilvl w:val="0"/>
          <w:numId w:val="27"/>
        </w:numPr>
        <w:spacing w:after="0" w:line="240" w:lineRule="auto"/>
        <w:ind w:left="1276"/>
        <w:jc w:val="both"/>
        <w:rPr>
          <w:rFonts w:ascii="Times New Roman" w:hAnsi="Times New Roman" w:cs="Times New Roman"/>
          <w:sz w:val="24"/>
          <w:szCs w:val="24"/>
          <w:lang w:val="sr-Cyrl-RS"/>
        </w:rPr>
      </w:pPr>
      <w:r w:rsidRPr="003B0B04">
        <w:rPr>
          <w:rFonts w:ascii="Times New Roman" w:hAnsi="Times New Roman" w:cs="Times New Roman"/>
          <w:sz w:val="24"/>
          <w:szCs w:val="24"/>
          <w:lang w:val="sr-Cyrl-RS"/>
        </w:rPr>
        <w:t>управљање јавном железничком инфраструктуром;</w:t>
      </w:r>
    </w:p>
    <w:p w:rsidR="000074F2" w:rsidRPr="003B0B04" w:rsidRDefault="00264520" w:rsidP="006008A8">
      <w:pPr>
        <w:pStyle w:val="ListParagraph"/>
        <w:numPr>
          <w:ilvl w:val="0"/>
          <w:numId w:val="27"/>
        </w:numPr>
        <w:spacing w:after="0" w:line="240" w:lineRule="auto"/>
        <w:ind w:left="1276"/>
        <w:jc w:val="both"/>
        <w:rPr>
          <w:rFonts w:ascii="Times New Roman" w:hAnsi="Times New Roman" w:cs="Times New Roman"/>
          <w:sz w:val="24"/>
          <w:szCs w:val="24"/>
          <w:lang w:val="sr-Cyrl-RS"/>
        </w:rPr>
      </w:pPr>
      <w:r w:rsidRPr="003B0B04">
        <w:rPr>
          <w:rFonts w:ascii="Times New Roman" w:hAnsi="Times New Roman" w:cs="Times New Roman"/>
          <w:sz w:val="24"/>
          <w:szCs w:val="24"/>
          <w:lang w:val="sr-Cyrl-RS"/>
        </w:rPr>
        <w:t xml:space="preserve">послови </w:t>
      </w:r>
      <w:r w:rsidR="000074F2" w:rsidRPr="003B0B04">
        <w:rPr>
          <w:rFonts w:ascii="Times New Roman" w:hAnsi="Times New Roman" w:cs="Times New Roman"/>
          <w:sz w:val="24"/>
          <w:szCs w:val="24"/>
          <w:lang w:val="sr-Cyrl-RS"/>
        </w:rPr>
        <w:t>железничк</w:t>
      </w:r>
      <w:r w:rsidR="00B95565" w:rsidRPr="003B0B04">
        <w:rPr>
          <w:rFonts w:ascii="Times New Roman" w:hAnsi="Times New Roman" w:cs="Times New Roman"/>
          <w:sz w:val="24"/>
          <w:szCs w:val="24"/>
          <w:lang w:val="sr-Cyrl-RS"/>
        </w:rPr>
        <w:t>их</w:t>
      </w:r>
      <w:r w:rsidR="000074F2" w:rsidRPr="003B0B04">
        <w:rPr>
          <w:rFonts w:ascii="Times New Roman" w:hAnsi="Times New Roman" w:cs="Times New Roman"/>
          <w:sz w:val="24"/>
          <w:szCs w:val="24"/>
          <w:lang w:val="sr-Cyrl-RS"/>
        </w:rPr>
        <w:t xml:space="preserve"> предузећа;</w:t>
      </w:r>
    </w:p>
    <w:p w:rsidR="00520679" w:rsidRPr="003B0B04" w:rsidRDefault="000074F2" w:rsidP="006008A8">
      <w:pPr>
        <w:pStyle w:val="ListParagraph"/>
        <w:numPr>
          <w:ilvl w:val="0"/>
          <w:numId w:val="27"/>
        </w:numPr>
        <w:spacing w:after="0" w:line="240" w:lineRule="auto"/>
        <w:ind w:left="1276"/>
        <w:jc w:val="both"/>
        <w:rPr>
          <w:rFonts w:ascii="Times New Roman" w:hAnsi="Times New Roman" w:cs="Times New Roman"/>
          <w:sz w:val="24"/>
          <w:szCs w:val="24"/>
          <w:lang w:val="sr-Cyrl-RS"/>
        </w:rPr>
      </w:pPr>
      <w:r w:rsidRPr="003B0B04">
        <w:rPr>
          <w:rFonts w:ascii="Times New Roman" w:hAnsi="Times New Roman" w:cs="Times New Roman"/>
          <w:sz w:val="24"/>
          <w:szCs w:val="24"/>
          <w:lang w:val="sr-Cyrl-RS"/>
        </w:rPr>
        <w:t xml:space="preserve">обављање </w:t>
      </w:r>
      <w:r w:rsidR="00520679" w:rsidRPr="003B0B04">
        <w:rPr>
          <w:rFonts w:ascii="Times New Roman" w:hAnsi="Times New Roman" w:cs="Times New Roman"/>
          <w:sz w:val="24"/>
          <w:szCs w:val="24"/>
          <w:lang w:val="sr-Cyrl-RS"/>
        </w:rPr>
        <w:t>превоза путника и терета унутрашњим водама;</w:t>
      </w:r>
    </w:p>
    <w:p w:rsidR="00520679" w:rsidRPr="003B0B04" w:rsidRDefault="00520679" w:rsidP="006008A8">
      <w:pPr>
        <w:pStyle w:val="ListParagraph"/>
        <w:numPr>
          <w:ilvl w:val="0"/>
          <w:numId w:val="27"/>
        </w:numPr>
        <w:spacing w:after="0" w:line="240" w:lineRule="auto"/>
        <w:ind w:left="1276"/>
        <w:jc w:val="both"/>
        <w:rPr>
          <w:rFonts w:ascii="Times New Roman" w:hAnsi="Times New Roman" w:cs="Times New Roman"/>
          <w:sz w:val="24"/>
          <w:szCs w:val="24"/>
          <w:lang w:val="sr-Cyrl-RS"/>
        </w:rPr>
      </w:pPr>
      <w:r w:rsidRPr="003B0B04">
        <w:rPr>
          <w:rFonts w:ascii="Times New Roman" w:hAnsi="Times New Roman" w:cs="Times New Roman"/>
          <w:sz w:val="24"/>
          <w:szCs w:val="24"/>
          <w:lang w:val="sr-Cyrl-RS"/>
        </w:rPr>
        <w:t>управљање лукама;</w:t>
      </w:r>
    </w:p>
    <w:p w:rsidR="00520679" w:rsidRPr="003B0B04" w:rsidRDefault="00520679" w:rsidP="006008A8">
      <w:pPr>
        <w:pStyle w:val="ListParagraph"/>
        <w:numPr>
          <w:ilvl w:val="0"/>
          <w:numId w:val="27"/>
        </w:numPr>
        <w:spacing w:after="0" w:line="240" w:lineRule="auto"/>
        <w:ind w:left="1276"/>
        <w:jc w:val="both"/>
        <w:rPr>
          <w:rFonts w:ascii="Times New Roman" w:hAnsi="Times New Roman" w:cs="Times New Roman"/>
          <w:sz w:val="24"/>
          <w:szCs w:val="24"/>
          <w:lang w:val="sr-Cyrl-RS"/>
        </w:rPr>
      </w:pPr>
      <w:r w:rsidRPr="003B0B04">
        <w:rPr>
          <w:rFonts w:ascii="Times New Roman" w:hAnsi="Times New Roman" w:cs="Times New Roman"/>
          <w:sz w:val="24"/>
          <w:szCs w:val="24"/>
          <w:lang w:val="sr-Cyrl-RS"/>
        </w:rPr>
        <w:t xml:space="preserve">управљање бродским саобраћајем (ВТС); </w:t>
      </w:r>
    </w:p>
    <w:p w:rsidR="006E385A" w:rsidRPr="003B0B04" w:rsidRDefault="006E385A" w:rsidP="006008A8">
      <w:pPr>
        <w:pStyle w:val="ListParagraph"/>
        <w:numPr>
          <w:ilvl w:val="0"/>
          <w:numId w:val="27"/>
        </w:numPr>
        <w:spacing w:after="0" w:line="240" w:lineRule="auto"/>
        <w:ind w:left="1276"/>
        <w:jc w:val="both"/>
        <w:rPr>
          <w:rFonts w:ascii="Times New Roman" w:hAnsi="Times New Roman" w:cs="Times New Roman"/>
          <w:sz w:val="24"/>
          <w:szCs w:val="24"/>
          <w:lang w:val="sr-Cyrl-RS"/>
        </w:rPr>
      </w:pPr>
      <w:r w:rsidRPr="003B0B04">
        <w:rPr>
          <w:rFonts w:ascii="Times New Roman" w:hAnsi="Times New Roman" w:cs="Times New Roman"/>
          <w:sz w:val="24"/>
          <w:szCs w:val="24"/>
          <w:lang w:val="sr-Cyrl-RS"/>
        </w:rPr>
        <w:t>управљање путном инфраструктуром</w:t>
      </w:r>
      <w:r w:rsidR="00520679" w:rsidRPr="003B0B04">
        <w:rPr>
          <w:rFonts w:ascii="Times New Roman" w:hAnsi="Times New Roman" w:cs="Times New Roman"/>
          <w:sz w:val="24"/>
          <w:szCs w:val="24"/>
          <w:lang w:val="sr-Cyrl-RS"/>
        </w:rPr>
        <w:t>;</w:t>
      </w:r>
    </w:p>
    <w:p w:rsidR="000074F2" w:rsidRPr="003B0B04" w:rsidRDefault="006E385A" w:rsidP="006008A8">
      <w:pPr>
        <w:pStyle w:val="ListParagraph"/>
        <w:numPr>
          <w:ilvl w:val="0"/>
          <w:numId w:val="27"/>
        </w:numPr>
        <w:spacing w:after="0" w:line="240" w:lineRule="auto"/>
        <w:ind w:left="1276"/>
        <w:jc w:val="both"/>
        <w:rPr>
          <w:rFonts w:ascii="Times New Roman" w:hAnsi="Times New Roman" w:cs="Times New Roman"/>
          <w:sz w:val="24"/>
          <w:szCs w:val="24"/>
          <w:lang w:val="sr-Cyrl-RS"/>
        </w:rPr>
      </w:pPr>
      <w:r w:rsidRPr="003B0B04">
        <w:rPr>
          <w:rFonts w:ascii="Times New Roman" w:hAnsi="Times New Roman" w:cs="Times New Roman"/>
          <w:sz w:val="24"/>
          <w:szCs w:val="24"/>
          <w:lang w:val="sr-Cyrl-RS"/>
        </w:rPr>
        <w:t xml:space="preserve">управљање интелигентним транспортним системима (ИТС). </w:t>
      </w:r>
    </w:p>
    <w:p w:rsidR="0004746B" w:rsidRPr="003B0B04" w:rsidRDefault="0078112C" w:rsidP="00536B7A">
      <w:pPr>
        <w:spacing w:after="0" w:line="240" w:lineRule="auto"/>
        <w:ind w:firstLine="720"/>
        <w:jc w:val="both"/>
        <w:rPr>
          <w:rFonts w:ascii="Times New Roman" w:hAnsi="Times New Roman" w:cs="Times New Roman"/>
          <w:sz w:val="24"/>
          <w:szCs w:val="24"/>
          <w:lang w:val="sr-Cyrl-RS"/>
        </w:rPr>
      </w:pPr>
      <w:r w:rsidRPr="003B0B04">
        <w:rPr>
          <w:rFonts w:ascii="Times New Roman" w:hAnsi="Times New Roman" w:cs="Times New Roman"/>
          <w:sz w:val="24"/>
          <w:szCs w:val="24"/>
          <w:lang w:val="sr-Cyrl-RS"/>
        </w:rPr>
        <w:t>(3) Банкарство и финансијска тржишта</w:t>
      </w:r>
    </w:p>
    <w:p w:rsidR="0004746B" w:rsidRPr="003B0B04" w:rsidRDefault="0037489F" w:rsidP="006008A8">
      <w:pPr>
        <w:pStyle w:val="ListParagraph"/>
        <w:numPr>
          <w:ilvl w:val="0"/>
          <w:numId w:val="27"/>
        </w:numPr>
        <w:spacing w:after="0" w:line="240" w:lineRule="auto"/>
        <w:ind w:left="1276"/>
        <w:jc w:val="both"/>
        <w:rPr>
          <w:rFonts w:ascii="Times New Roman" w:hAnsi="Times New Roman" w:cs="Times New Roman"/>
          <w:sz w:val="24"/>
          <w:szCs w:val="24"/>
          <w:lang w:val="sr-Cyrl-RS"/>
        </w:rPr>
      </w:pPr>
      <w:r w:rsidRPr="003B0B04">
        <w:rPr>
          <w:rFonts w:ascii="Times New Roman" w:hAnsi="Times New Roman" w:cs="Times New Roman"/>
          <w:sz w:val="24"/>
          <w:szCs w:val="24"/>
          <w:lang w:val="sr-Cyrl-RS"/>
        </w:rPr>
        <w:t>послови финансијских институција, које су под надзором Народне банке Србије или Комисије за хартије од вредности;</w:t>
      </w:r>
    </w:p>
    <w:p w:rsidR="0004746B" w:rsidRPr="003B0B04" w:rsidRDefault="0037489F" w:rsidP="006008A8">
      <w:pPr>
        <w:pStyle w:val="ListParagraph"/>
        <w:numPr>
          <w:ilvl w:val="0"/>
          <w:numId w:val="27"/>
        </w:numPr>
        <w:spacing w:after="0" w:line="240" w:lineRule="auto"/>
        <w:ind w:left="1276"/>
        <w:jc w:val="both"/>
        <w:rPr>
          <w:rFonts w:ascii="Times New Roman" w:hAnsi="Times New Roman" w:cs="Times New Roman"/>
          <w:sz w:val="24"/>
          <w:szCs w:val="24"/>
          <w:lang w:val="sr-Cyrl-RS"/>
        </w:rPr>
      </w:pPr>
      <w:r w:rsidRPr="003B0B04">
        <w:rPr>
          <w:rFonts w:ascii="Times New Roman" w:hAnsi="Times New Roman" w:cs="Times New Roman"/>
          <w:sz w:val="24"/>
          <w:szCs w:val="24"/>
          <w:lang w:val="sr-Cyrl-RS"/>
        </w:rPr>
        <w:t>послови вођења регистра података о обавезама физичких и правних лица према финансијским институцијама;</w:t>
      </w:r>
    </w:p>
    <w:p w:rsidR="0004746B" w:rsidRPr="003B0B04" w:rsidRDefault="0037489F" w:rsidP="006008A8">
      <w:pPr>
        <w:pStyle w:val="ListParagraph"/>
        <w:numPr>
          <w:ilvl w:val="0"/>
          <w:numId w:val="27"/>
        </w:numPr>
        <w:spacing w:after="0" w:line="240" w:lineRule="auto"/>
        <w:ind w:left="1276"/>
        <w:jc w:val="both"/>
        <w:rPr>
          <w:rFonts w:ascii="Times New Roman" w:hAnsi="Times New Roman" w:cs="Times New Roman"/>
          <w:sz w:val="24"/>
          <w:szCs w:val="24"/>
          <w:lang w:val="sr-Cyrl-RS"/>
        </w:rPr>
      </w:pPr>
      <w:r w:rsidRPr="003B0B04">
        <w:rPr>
          <w:rFonts w:ascii="Times New Roman" w:hAnsi="Times New Roman" w:cs="Times New Roman"/>
          <w:sz w:val="24"/>
          <w:szCs w:val="24"/>
          <w:lang w:val="sr-Cyrl-RS"/>
        </w:rPr>
        <w:lastRenderedPageBreak/>
        <w:t>послови управљања, односно обављања делатности у вези са функционисањем регулисаног тржишта;</w:t>
      </w:r>
    </w:p>
    <w:p w:rsidR="0004746B" w:rsidRPr="003B0B04" w:rsidRDefault="0037489F" w:rsidP="006008A8">
      <w:pPr>
        <w:pStyle w:val="ListParagraph"/>
        <w:numPr>
          <w:ilvl w:val="0"/>
          <w:numId w:val="27"/>
        </w:numPr>
        <w:spacing w:after="0" w:line="240" w:lineRule="auto"/>
        <w:ind w:left="1276"/>
        <w:jc w:val="both"/>
        <w:rPr>
          <w:rFonts w:ascii="Times New Roman" w:hAnsi="Times New Roman" w:cs="Times New Roman"/>
          <w:sz w:val="24"/>
          <w:szCs w:val="24"/>
          <w:lang w:val="sr-Cyrl-RS"/>
        </w:rPr>
      </w:pPr>
      <w:r w:rsidRPr="003B0B04">
        <w:rPr>
          <w:rFonts w:ascii="Times New Roman" w:hAnsi="Times New Roman" w:cs="Times New Roman"/>
          <w:sz w:val="24"/>
          <w:szCs w:val="24"/>
          <w:lang w:val="sr-Cyrl-RS"/>
        </w:rPr>
        <w:t xml:space="preserve">послови клиринга финансијских инструмената, у смислу закона којим се уређује тржиште капитала; </w:t>
      </w:r>
    </w:p>
    <w:p w:rsidR="0078112C" w:rsidRPr="003B0B04" w:rsidRDefault="0037489F" w:rsidP="006008A8">
      <w:pPr>
        <w:pStyle w:val="ListParagraph"/>
        <w:numPr>
          <w:ilvl w:val="0"/>
          <w:numId w:val="27"/>
        </w:numPr>
        <w:spacing w:after="0" w:line="240" w:lineRule="auto"/>
        <w:ind w:left="1276"/>
        <w:jc w:val="both"/>
        <w:rPr>
          <w:rFonts w:ascii="Times New Roman" w:hAnsi="Times New Roman" w:cs="Times New Roman"/>
          <w:sz w:val="24"/>
          <w:szCs w:val="24"/>
          <w:lang w:val="sr-Cyrl-RS"/>
        </w:rPr>
      </w:pPr>
      <w:r w:rsidRPr="003B0B04">
        <w:rPr>
          <w:rFonts w:ascii="Times New Roman" w:hAnsi="Times New Roman" w:cs="Times New Roman"/>
          <w:sz w:val="24"/>
          <w:szCs w:val="24"/>
          <w:lang w:val="sr-Cyrl-RS"/>
        </w:rPr>
        <w:t xml:space="preserve">послови пружалаца услуга повезаних с дигиталном имовином, у смислу закона којима се уређује дигитална имовина.   </w:t>
      </w:r>
    </w:p>
    <w:p w:rsidR="0078112C" w:rsidRPr="003B0B04" w:rsidRDefault="005960F3" w:rsidP="00536B7A">
      <w:pPr>
        <w:spacing w:after="0" w:line="240" w:lineRule="auto"/>
        <w:ind w:firstLine="720"/>
        <w:jc w:val="both"/>
        <w:rPr>
          <w:rFonts w:ascii="Times New Roman" w:hAnsi="Times New Roman" w:cs="Times New Roman"/>
          <w:sz w:val="24"/>
          <w:szCs w:val="24"/>
          <w:lang w:val="sr-Cyrl-RS"/>
        </w:rPr>
      </w:pPr>
      <w:r w:rsidRPr="003B0B04">
        <w:rPr>
          <w:rFonts w:ascii="Times New Roman" w:hAnsi="Times New Roman" w:cs="Times New Roman"/>
          <w:sz w:val="24"/>
          <w:szCs w:val="24"/>
          <w:lang w:val="sr-Cyrl-RS"/>
        </w:rPr>
        <w:t>(4) Здравство</w:t>
      </w:r>
    </w:p>
    <w:p w:rsidR="005960F3" w:rsidRPr="003B0B04" w:rsidRDefault="005960F3" w:rsidP="005D0672">
      <w:pPr>
        <w:pStyle w:val="ListParagraph"/>
        <w:numPr>
          <w:ilvl w:val="0"/>
          <w:numId w:val="27"/>
        </w:numPr>
        <w:spacing w:after="0" w:line="240" w:lineRule="auto"/>
        <w:ind w:left="1276"/>
        <w:jc w:val="both"/>
        <w:rPr>
          <w:rFonts w:ascii="Times New Roman" w:hAnsi="Times New Roman" w:cs="Times New Roman"/>
          <w:sz w:val="24"/>
          <w:szCs w:val="24"/>
          <w:lang w:val="sr-Cyrl-RS"/>
        </w:rPr>
      </w:pPr>
      <w:r w:rsidRPr="003B0B04">
        <w:rPr>
          <w:rFonts w:ascii="Times New Roman" w:hAnsi="Times New Roman" w:cs="Times New Roman"/>
          <w:sz w:val="24"/>
          <w:szCs w:val="24"/>
          <w:lang w:val="sr-Cyrl-RS"/>
        </w:rPr>
        <w:t>пружање здравствене заштите;</w:t>
      </w:r>
    </w:p>
    <w:p w:rsidR="005960F3" w:rsidRPr="003B0B04" w:rsidRDefault="005960F3" w:rsidP="006008A8">
      <w:pPr>
        <w:pStyle w:val="ListParagraph"/>
        <w:numPr>
          <w:ilvl w:val="0"/>
          <w:numId w:val="27"/>
        </w:numPr>
        <w:spacing w:after="0" w:line="240" w:lineRule="auto"/>
        <w:ind w:left="1276"/>
        <w:jc w:val="both"/>
        <w:rPr>
          <w:rFonts w:ascii="Times New Roman" w:hAnsi="Times New Roman" w:cs="Times New Roman"/>
          <w:sz w:val="24"/>
          <w:szCs w:val="24"/>
          <w:lang w:val="sr-Cyrl-RS"/>
        </w:rPr>
      </w:pPr>
      <w:r w:rsidRPr="003B0B04">
        <w:rPr>
          <w:rFonts w:ascii="Times New Roman" w:hAnsi="Times New Roman" w:cs="Times New Roman"/>
          <w:sz w:val="24"/>
          <w:szCs w:val="24"/>
          <w:lang w:val="sr-Cyrl-RS"/>
        </w:rPr>
        <w:t>рад националних референтних лабораторија;</w:t>
      </w:r>
    </w:p>
    <w:p w:rsidR="005960F3" w:rsidRPr="003B0B04" w:rsidRDefault="005960F3" w:rsidP="006008A8">
      <w:pPr>
        <w:pStyle w:val="ListParagraph"/>
        <w:numPr>
          <w:ilvl w:val="0"/>
          <w:numId w:val="27"/>
        </w:numPr>
        <w:spacing w:after="0" w:line="240" w:lineRule="auto"/>
        <w:ind w:left="1276"/>
        <w:jc w:val="both"/>
        <w:rPr>
          <w:rFonts w:ascii="Times New Roman" w:hAnsi="Times New Roman" w:cs="Times New Roman"/>
          <w:sz w:val="24"/>
          <w:szCs w:val="24"/>
          <w:lang w:val="sr-Cyrl-RS"/>
        </w:rPr>
      </w:pPr>
      <w:r w:rsidRPr="003B0B04">
        <w:rPr>
          <w:rFonts w:ascii="Times New Roman" w:hAnsi="Times New Roman" w:cs="Times New Roman"/>
          <w:sz w:val="24"/>
          <w:szCs w:val="24"/>
          <w:lang w:val="sr-Cyrl-RS"/>
        </w:rPr>
        <w:t>истраживање и развој лекова;</w:t>
      </w:r>
    </w:p>
    <w:p w:rsidR="005960F3" w:rsidRPr="003B0B04" w:rsidRDefault="005960F3" w:rsidP="006008A8">
      <w:pPr>
        <w:pStyle w:val="ListParagraph"/>
        <w:numPr>
          <w:ilvl w:val="0"/>
          <w:numId w:val="27"/>
        </w:numPr>
        <w:spacing w:after="0" w:line="240" w:lineRule="auto"/>
        <w:ind w:left="1276"/>
        <w:jc w:val="both"/>
        <w:rPr>
          <w:rFonts w:ascii="Times New Roman" w:hAnsi="Times New Roman" w:cs="Times New Roman"/>
          <w:sz w:val="24"/>
          <w:szCs w:val="24"/>
          <w:lang w:val="sr-Cyrl-RS"/>
        </w:rPr>
      </w:pPr>
      <w:r w:rsidRPr="003B0B04">
        <w:rPr>
          <w:rFonts w:ascii="Times New Roman" w:hAnsi="Times New Roman" w:cs="Times New Roman"/>
          <w:sz w:val="24"/>
          <w:szCs w:val="24"/>
          <w:lang w:val="sr-Cyrl-RS"/>
        </w:rPr>
        <w:t>производња основних фармацеутских производа и препарата;</w:t>
      </w:r>
    </w:p>
    <w:p w:rsidR="00FC50F6" w:rsidRPr="003B0B04" w:rsidRDefault="005960F3" w:rsidP="006008A8">
      <w:pPr>
        <w:pStyle w:val="ListParagraph"/>
        <w:numPr>
          <w:ilvl w:val="0"/>
          <w:numId w:val="27"/>
        </w:numPr>
        <w:spacing w:after="0" w:line="240" w:lineRule="auto"/>
        <w:ind w:left="1276"/>
        <w:jc w:val="both"/>
        <w:rPr>
          <w:rFonts w:ascii="Times New Roman" w:hAnsi="Times New Roman" w:cs="Times New Roman"/>
          <w:sz w:val="24"/>
          <w:szCs w:val="24"/>
          <w:lang w:val="sr-Cyrl-RS"/>
        </w:rPr>
      </w:pPr>
      <w:r w:rsidRPr="003B0B04">
        <w:rPr>
          <w:rFonts w:ascii="Times New Roman" w:hAnsi="Times New Roman" w:cs="Times New Roman"/>
          <w:sz w:val="24"/>
          <w:szCs w:val="24"/>
          <w:lang w:val="sr-Cyrl-RS"/>
        </w:rPr>
        <w:t>производња медицинских производа који се сматрају критичним током ванредног стања у области јавног здравља.</w:t>
      </w:r>
    </w:p>
    <w:p w:rsidR="005960F3" w:rsidRPr="003B0B04" w:rsidRDefault="005960F3" w:rsidP="00536B7A">
      <w:pPr>
        <w:spacing w:after="0" w:line="240" w:lineRule="auto"/>
        <w:ind w:firstLine="720"/>
        <w:jc w:val="both"/>
        <w:rPr>
          <w:rFonts w:ascii="Times New Roman" w:hAnsi="Times New Roman" w:cs="Times New Roman"/>
          <w:sz w:val="24"/>
          <w:szCs w:val="24"/>
          <w:lang w:val="sr-Cyrl-RS"/>
        </w:rPr>
      </w:pPr>
      <w:r w:rsidRPr="003B0B04">
        <w:rPr>
          <w:rFonts w:ascii="Times New Roman" w:hAnsi="Times New Roman" w:cs="Times New Roman"/>
          <w:sz w:val="24"/>
          <w:szCs w:val="24"/>
          <w:lang w:val="sr-Cyrl-RS"/>
        </w:rPr>
        <w:t>(5) Вода за пиће</w:t>
      </w:r>
    </w:p>
    <w:p w:rsidR="005960F3" w:rsidRPr="003B0B04" w:rsidRDefault="005960F3" w:rsidP="006008A8">
      <w:pPr>
        <w:pStyle w:val="ListParagraph"/>
        <w:numPr>
          <w:ilvl w:val="0"/>
          <w:numId w:val="27"/>
        </w:numPr>
        <w:spacing w:after="0" w:line="240" w:lineRule="auto"/>
        <w:ind w:left="1276"/>
        <w:jc w:val="both"/>
        <w:rPr>
          <w:rFonts w:ascii="Times New Roman" w:hAnsi="Times New Roman" w:cs="Times New Roman"/>
          <w:sz w:val="24"/>
          <w:szCs w:val="24"/>
          <w:lang w:val="sr-Cyrl-RS"/>
        </w:rPr>
      </w:pPr>
      <w:r w:rsidRPr="003B0B04">
        <w:rPr>
          <w:rFonts w:ascii="Times New Roman" w:hAnsi="Times New Roman" w:cs="Times New Roman"/>
          <w:sz w:val="24"/>
          <w:szCs w:val="24"/>
          <w:lang w:val="sr-Cyrl-RS"/>
        </w:rPr>
        <w:t>снабдевање и дистрибуција воде намењене за људску потрошњу. изузев дистрибутера којима наведени послови нису претежни део њихове делатности.</w:t>
      </w:r>
    </w:p>
    <w:p w:rsidR="005960F3" w:rsidRPr="003B0B04" w:rsidRDefault="005960F3" w:rsidP="006008A8">
      <w:pPr>
        <w:spacing w:after="0" w:line="240" w:lineRule="auto"/>
        <w:ind w:firstLine="720"/>
        <w:jc w:val="both"/>
        <w:rPr>
          <w:rFonts w:ascii="Times New Roman" w:hAnsi="Times New Roman" w:cs="Times New Roman"/>
          <w:sz w:val="24"/>
          <w:szCs w:val="24"/>
          <w:lang w:val="sr-Cyrl-RS"/>
        </w:rPr>
      </w:pPr>
      <w:r w:rsidRPr="003B0B04">
        <w:rPr>
          <w:rFonts w:ascii="Times New Roman" w:hAnsi="Times New Roman" w:cs="Times New Roman"/>
          <w:sz w:val="24"/>
          <w:szCs w:val="24"/>
          <w:lang w:val="sr-Cyrl-RS"/>
        </w:rPr>
        <w:t>(6) Отпадне воде</w:t>
      </w:r>
    </w:p>
    <w:p w:rsidR="005960F3" w:rsidRPr="003B0B04" w:rsidRDefault="00264520" w:rsidP="006008A8">
      <w:pPr>
        <w:pStyle w:val="ListParagraph"/>
        <w:numPr>
          <w:ilvl w:val="0"/>
          <w:numId w:val="27"/>
        </w:numPr>
        <w:spacing w:after="0" w:line="240" w:lineRule="auto"/>
        <w:ind w:left="1276"/>
        <w:jc w:val="both"/>
        <w:rPr>
          <w:rFonts w:ascii="Times New Roman" w:hAnsi="Times New Roman" w:cs="Times New Roman"/>
          <w:sz w:val="24"/>
          <w:szCs w:val="24"/>
          <w:lang w:val="sr-Cyrl-RS"/>
        </w:rPr>
      </w:pPr>
      <w:r w:rsidRPr="003B0B04">
        <w:rPr>
          <w:rFonts w:ascii="Times New Roman" w:hAnsi="Times New Roman" w:cs="Times New Roman"/>
          <w:sz w:val="24"/>
          <w:szCs w:val="24"/>
          <w:lang w:val="sr-Cyrl-RS"/>
        </w:rPr>
        <w:t>сакупљање, одвођење или пречишћавање комуналних отпадних вода, отпадних вода насеља и привреде, изузев привредних субјеката којима наведени послови нису претежни део њихове делатности.</w:t>
      </w:r>
    </w:p>
    <w:p w:rsidR="00264520" w:rsidRPr="003B0B04" w:rsidRDefault="00264520" w:rsidP="00536B7A">
      <w:pPr>
        <w:spacing w:after="0" w:line="240" w:lineRule="auto"/>
        <w:ind w:firstLine="720"/>
        <w:jc w:val="both"/>
        <w:rPr>
          <w:rFonts w:ascii="Times New Roman" w:hAnsi="Times New Roman" w:cs="Times New Roman"/>
          <w:sz w:val="24"/>
          <w:szCs w:val="24"/>
          <w:lang w:val="sr-Cyrl-RS"/>
        </w:rPr>
      </w:pPr>
      <w:r w:rsidRPr="003B0B04">
        <w:rPr>
          <w:rFonts w:ascii="Times New Roman" w:hAnsi="Times New Roman" w:cs="Times New Roman"/>
          <w:sz w:val="24"/>
          <w:szCs w:val="24"/>
          <w:lang w:val="sr-Cyrl-RS"/>
        </w:rPr>
        <w:t>(7) Дигитална инфраструктура</w:t>
      </w:r>
    </w:p>
    <w:p w:rsidR="008528E4" w:rsidRPr="003B0B04" w:rsidRDefault="008528E4" w:rsidP="006008A8">
      <w:pPr>
        <w:pStyle w:val="ListParagraph"/>
        <w:numPr>
          <w:ilvl w:val="0"/>
          <w:numId w:val="27"/>
        </w:numPr>
        <w:spacing w:after="0" w:line="240" w:lineRule="auto"/>
        <w:ind w:left="1276"/>
        <w:jc w:val="both"/>
        <w:rPr>
          <w:rFonts w:ascii="Times New Roman" w:hAnsi="Times New Roman" w:cs="Times New Roman"/>
          <w:sz w:val="24"/>
          <w:szCs w:val="24"/>
          <w:lang w:val="sr-Cyrl-RS"/>
        </w:rPr>
      </w:pPr>
      <w:r w:rsidRPr="003B0B04">
        <w:rPr>
          <w:rFonts w:ascii="Times New Roman" w:hAnsi="Times New Roman" w:cs="Times New Roman"/>
          <w:sz w:val="24"/>
          <w:szCs w:val="24"/>
          <w:lang w:val="sr-Cyrl-RS"/>
        </w:rPr>
        <w:t xml:space="preserve">пружање услуга </w:t>
      </w:r>
      <w:r w:rsidR="00681348">
        <w:rPr>
          <w:rFonts w:ascii="Times New Roman" w:hAnsi="Times New Roman" w:cs="Times New Roman"/>
          <w:sz w:val="24"/>
          <w:szCs w:val="24"/>
          <w:lang w:val="sr-Cyrl-RS"/>
        </w:rPr>
        <w:t>рачунарства</w:t>
      </w:r>
      <w:r w:rsidRPr="003B0B04">
        <w:rPr>
          <w:rFonts w:ascii="Times New Roman" w:hAnsi="Times New Roman" w:cs="Times New Roman"/>
          <w:sz w:val="24"/>
          <w:szCs w:val="24"/>
          <w:lang w:val="sr-Cyrl-RS"/>
        </w:rPr>
        <w:t xml:space="preserve"> у клауду;</w:t>
      </w:r>
    </w:p>
    <w:p w:rsidR="001666FC" w:rsidRPr="003B0B04" w:rsidRDefault="008528E4" w:rsidP="006008A8">
      <w:pPr>
        <w:pStyle w:val="ListParagraph"/>
        <w:numPr>
          <w:ilvl w:val="0"/>
          <w:numId w:val="27"/>
        </w:numPr>
        <w:spacing w:after="0" w:line="240" w:lineRule="auto"/>
        <w:ind w:left="1276"/>
        <w:jc w:val="both"/>
        <w:rPr>
          <w:rFonts w:ascii="Times New Roman" w:hAnsi="Times New Roman" w:cs="Times New Roman"/>
          <w:sz w:val="24"/>
          <w:szCs w:val="24"/>
          <w:lang w:val="sr-Cyrl-RS"/>
        </w:rPr>
      </w:pPr>
      <w:r w:rsidRPr="003B0B04">
        <w:rPr>
          <w:rFonts w:ascii="Times New Roman" w:hAnsi="Times New Roman" w:cs="Times New Roman"/>
          <w:sz w:val="24"/>
          <w:szCs w:val="24"/>
          <w:lang w:val="sr-Cyrl-RS"/>
        </w:rPr>
        <w:t>пружање услуге центра за чување и складиштење података</w:t>
      </w:r>
      <w:r w:rsidR="001666FC" w:rsidRPr="003B0B04">
        <w:rPr>
          <w:rFonts w:ascii="Times New Roman" w:hAnsi="Times New Roman" w:cs="Times New Roman"/>
          <w:sz w:val="24"/>
          <w:szCs w:val="24"/>
          <w:lang w:val="sr-Cyrl-RS"/>
        </w:rPr>
        <w:t>.</w:t>
      </w:r>
    </w:p>
    <w:p w:rsidR="008528E4" w:rsidRPr="009B64A5" w:rsidRDefault="001666FC" w:rsidP="00536B7A">
      <w:pPr>
        <w:spacing w:after="0" w:line="240" w:lineRule="auto"/>
        <w:ind w:firstLine="720"/>
        <w:jc w:val="both"/>
        <w:rPr>
          <w:rFonts w:ascii="Times New Roman" w:hAnsi="Times New Roman" w:cs="Times New Roman"/>
          <w:sz w:val="24"/>
          <w:szCs w:val="24"/>
          <w:lang w:val="sr-Cyrl-RS"/>
        </w:rPr>
      </w:pPr>
      <w:r w:rsidRPr="003B0B04">
        <w:rPr>
          <w:rFonts w:ascii="Times New Roman" w:hAnsi="Times New Roman" w:cs="Times New Roman"/>
          <w:sz w:val="24"/>
          <w:szCs w:val="24"/>
          <w:lang w:val="sr-Cyrl-RS"/>
        </w:rPr>
        <w:t xml:space="preserve"> </w:t>
      </w:r>
      <w:r w:rsidR="008528E4" w:rsidRPr="003B0B04">
        <w:rPr>
          <w:rFonts w:ascii="Times New Roman" w:hAnsi="Times New Roman" w:cs="Times New Roman"/>
          <w:sz w:val="24"/>
          <w:szCs w:val="24"/>
          <w:lang w:val="sr-Cyrl-RS"/>
        </w:rPr>
        <w:t xml:space="preserve">(8) Управљање ИКТ услугама које се пружају </w:t>
      </w:r>
      <w:r w:rsidR="009B64A5">
        <w:rPr>
          <w:rFonts w:ascii="Times New Roman" w:hAnsi="Times New Roman" w:cs="Times New Roman"/>
          <w:sz w:val="24"/>
          <w:szCs w:val="24"/>
          <w:lang w:val="sr-Cyrl-RS"/>
        </w:rPr>
        <w:t>операторима</w:t>
      </w:r>
      <w:r w:rsidR="00D07E7F">
        <w:rPr>
          <w:rFonts w:ascii="Times New Roman" w:hAnsi="Times New Roman" w:cs="Times New Roman"/>
          <w:sz w:val="24"/>
          <w:szCs w:val="24"/>
          <w:lang w:val="sr-Latn-RS"/>
        </w:rPr>
        <w:t xml:space="preserve"> </w:t>
      </w:r>
      <w:r w:rsidR="00D07E7F">
        <w:rPr>
          <w:rFonts w:ascii="Times New Roman" w:hAnsi="Times New Roman" w:cs="Times New Roman"/>
          <w:sz w:val="24"/>
          <w:szCs w:val="24"/>
          <w:lang w:val="sr-Cyrl-RS"/>
        </w:rPr>
        <w:t>приоритетних</w:t>
      </w:r>
      <w:r w:rsidR="009B64A5">
        <w:rPr>
          <w:rFonts w:ascii="Times New Roman" w:hAnsi="Times New Roman" w:cs="Times New Roman"/>
          <w:sz w:val="24"/>
          <w:szCs w:val="24"/>
          <w:lang w:val="sr-Cyrl-RS"/>
        </w:rPr>
        <w:t xml:space="preserve"> ИКТ система од посебног значаја;</w:t>
      </w:r>
    </w:p>
    <w:p w:rsidR="008528E4" w:rsidRPr="003B0B04" w:rsidRDefault="008528E4" w:rsidP="006008A8">
      <w:pPr>
        <w:pStyle w:val="ListParagraph"/>
        <w:numPr>
          <w:ilvl w:val="0"/>
          <w:numId w:val="27"/>
        </w:numPr>
        <w:spacing w:after="0" w:line="240" w:lineRule="auto"/>
        <w:ind w:left="1276"/>
        <w:jc w:val="both"/>
        <w:rPr>
          <w:rFonts w:ascii="Times New Roman" w:hAnsi="Times New Roman" w:cs="Times New Roman"/>
          <w:sz w:val="24"/>
          <w:szCs w:val="24"/>
          <w:lang w:val="sr-Cyrl-RS"/>
        </w:rPr>
      </w:pPr>
      <w:r w:rsidRPr="003B0B04">
        <w:rPr>
          <w:rFonts w:ascii="Times New Roman" w:hAnsi="Times New Roman" w:cs="Times New Roman"/>
          <w:sz w:val="24"/>
          <w:szCs w:val="24"/>
          <w:lang w:val="sr-Cyrl-RS"/>
        </w:rPr>
        <w:t>пружање управљаних услуга;</w:t>
      </w:r>
    </w:p>
    <w:p w:rsidR="000D32FD" w:rsidRPr="003B0B04" w:rsidRDefault="008528E4" w:rsidP="006008A8">
      <w:pPr>
        <w:pStyle w:val="ListParagraph"/>
        <w:numPr>
          <w:ilvl w:val="0"/>
          <w:numId w:val="27"/>
        </w:numPr>
        <w:spacing w:after="0" w:line="240" w:lineRule="auto"/>
        <w:ind w:left="1276"/>
        <w:jc w:val="both"/>
        <w:rPr>
          <w:rFonts w:ascii="Times New Roman" w:hAnsi="Times New Roman" w:cs="Times New Roman"/>
          <w:sz w:val="24"/>
          <w:szCs w:val="24"/>
          <w:lang w:val="sr-Cyrl-RS"/>
        </w:rPr>
      </w:pPr>
      <w:r w:rsidRPr="003B0B04">
        <w:rPr>
          <w:rFonts w:ascii="Times New Roman" w:hAnsi="Times New Roman" w:cs="Times New Roman"/>
          <w:sz w:val="24"/>
          <w:szCs w:val="24"/>
          <w:lang w:val="sr-Cyrl-RS"/>
        </w:rPr>
        <w:t>пружање управљаних безбедносних услуга</w:t>
      </w:r>
      <w:r w:rsidR="000D32FD" w:rsidRPr="003B0B04">
        <w:rPr>
          <w:rFonts w:ascii="Times New Roman" w:hAnsi="Times New Roman" w:cs="Times New Roman"/>
          <w:sz w:val="24"/>
          <w:szCs w:val="24"/>
          <w:lang w:val="sr-Cyrl-RS"/>
        </w:rPr>
        <w:t>;</w:t>
      </w:r>
    </w:p>
    <w:p w:rsidR="000D32FD" w:rsidRPr="003B0B04" w:rsidRDefault="000D32FD" w:rsidP="000D32FD">
      <w:pPr>
        <w:spacing w:after="0" w:line="240" w:lineRule="auto"/>
        <w:ind w:left="916"/>
        <w:jc w:val="both"/>
        <w:rPr>
          <w:rFonts w:ascii="Times New Roman" w:hAnsi="Times New Roman" w:cs="Times New Roman"/>
          <w:sz w:val="24"/>
          <w:szCs w:val="24"/>
          <w:lang w:val="sr-Cyrl-RS"/>
        </w:rPr>
      </w:pPr>
      <w:r w:rsidRPr="003B0B04">
        <w:rPr>
          <w:rFonts w:ascii="Times New Roman" w:hAnsi="Times New Roman" w:cs="Times New Roman"/>
          <w:sz w:val="24"/>
          <w:szCs w:val="24"/>
          <w:lang w:val="sr-Cyrl-RS"/>
        </w:rPr>
        <w:t xml:space="preserve">(9) Остале области </w:t>
      </w:r>
    </w:p>
    <w:p w:rsidR="002961CE" w:rsidRPr="00B2626E" w:rsidRDefault="002961CE" w:rsidP="00B2626E">
      <w:pPr>
        <w:pStyle w:val="ListParagraph"/>
        <w:numPr>
          <w:ilvl w:val="0"/>
          <w:numId w:val="27"/>
        </w:numPr>
        <w:spacing w:after="0" w:line="240" w:lineRule="auto"/>
        <w:ind w:left="1276"/>
        <w:jc w:val="both"/>
        <w:rPr>
          <w:rFonts w:ascii="Times New Roman" w:hAnsi="Times New Roman" w:cs="Times New Roman"/>
          <w:sz w:val="24"/>
          <w:szCs w:val="24"/>
          <w:lang w:val="sr-Latn-RS"/>
        </w:rPr>
      </w:pPr>
      <w:r w:rsidRPr="003B0B04">
        <w:rPr>
          <w:rFonts w:ascii="Times New Roman" w:hAnsi="Times New Roman" w:cs="Times New Roman"/>
          <w:sz w:val="24"/>
          <w:szCs w:val="24"/>
          <w:lang w:val="sr-Latn-RS"/>
        </w:rPr>
        <w:t>управљање нуклеарним објектима;</w:t>
      </w:r>
    </w:p>
    <w:p w:rsidR="000D32FD" w:rsidRPr="003B0B04" w:rsidRDefault="000D32FD" w:rsidP="000D32FD">
      <w:pPr>
        <w:pStyle w:val="ListParagraph"/>
        <w:numPr>
          <w:ilvl w:val="0"/>
          <w:numId w:val="27"/>
        </w:numPr>
        <w:spacing w:after="0" w:line="240" w:lineRule="auto"/>
        <w:ind w:left="1276"/>
        <w:jc w:val="both"/>
        <w:rPr>
          <w:rFonts w:ascii="Times New Roman" w:hAnsi="Times New Roman" w:cs="Times New Roman"/>
          <w:sz w:val="24"/>
          <w:szCs w:val="24"/>
          <w:lang w:val="sr-Cyrl-RS"/>
        </w:rPr>
      </w:pPr>
      <w:r w:rsidRPr="003B0B04">
        <w:rPr>
          <w:rFonts w:ascii="Times New Roman" w:hAnsi="Times New Roman" w:cs="Times New Roman"/>
          <w:sz w:val="24"/>
          <w:szCs w:val="24"/>
          <w:lang w:val="sr-Cyrl-RS"/>
        </w:rPr>
        <w:t xml:space="preserve">пружање квалификованих услуга од поверења, пружање услуга ДНС-а, </w:t>
      </w:r>
      <w:r w:rsidR="00D61810">
        <w:rPr>
          <w:rFonts w:ascii="Times New Roman" w:hAnsi="Times New Roman" w:cs="Times New Roman"/>
          <w:sz w:val="24"/>
          <w:szCs w:val="24"/>
          <w:lang w:val="sr-Latn-RS"/>
        </w:rPr>
        <w:t>,</w:t>
      </w:r>
      <w:r w:rsidRPr="003B0B04">
        <w:rPr>
          <w:rFonts w:ascii="Times New Roman" w:hAnsi="Times New Roman" w:cs="Times New Roman"/>
          <w:sz w:val="24"/>
          <w:szCs w:val="24"/>
          <w:lang w:val="sr-Cyrl-RS"/>
        </w:rPr>
        <w:t xml:space="preserve"> и </w:t>
      </w:r>
      <w:r w:rsidR="0031469E">
        <w:rPr>
          <w:rFonts w:ascii="Times New Roman" w:hAnsi="Times New Roman" w:cs="Times New Roman"/>
          <w:sz w:val="24"/>
          <w:szCs w:val="24"/>
          <w:lang w:val="sr-Cyrl-RS"/>
        </w:rPr>
        <w:t>управљање</w:t>
      </w:r>
      <w:r w:rsidR="0031469E" w:rsidRPr="003B0B04">
        <w:rPr>
          <w:rFonts w:ascii="Times New Roman" w:hAnsi="Times New Roman" w:cs="Times New Roman"/>
          <w:sz w:val="24"/>
          <w:szCs w:val="24"/>
          <w:lang w:val="sr-Cyrl-RS"/>
        </w:rPr>
        <w:t xml:space="preserve"> регистр</w:t>
      </w:r>
      <w:r w:rsidR="0031469E">
        <w:rPr>
          <w:rFonts w:ascii="Times New Roman" w:hAnsi="Times New Roman" w:cs="Times New Roman"/>
          <w:sz w:val="24"/>
          <w:szCs w:val="24"/>
          <w:lang w:val="sr-Cyrl-RS"/>
        </w:rPr>
        <w:t>ом</w:t>
      </w:r>
      <w:r w:rsidR="0031469E" w:rsidRPr="003B0B04">
        <w:rPr>
          <w:rFonts w:ascii="Times New Roman" w:hAnsi="Times New Roman" w:cs="Times New Roman"/>
          <w:sz w:val="24"/>
          <w:szCs w:val="24"/>
          <w:lang w:val="sr-Cyrl-RS"/>
        </w:rPr>
        <w:t xml:space="preserve"> </w:t>
      </w:r>
      <w:r w:rsidRPr="003B0B04">
        <w:rPr>
          <w:rFonts w:ascii="Times New Roman" w:hAnsi="Times New Roman" w:cs="Times New Roman"/>
          <w:sz w:val="24"/>
          <w:szCs w:val="24"/>
          <w:lang w:val="sr-Cyrl-RS"/>
        </w:rPr>
        <w:t>домена највишег нивоа</w:t>
      </w:r>
      <w:r w:rsidR="0031469E">
        <w:rPr>
          <w:rFonts w:ascii="Times New Roman" w:hAnsi="Times New Roman" w:cs="Times New Roman"/>
          <w:sz w:val="24"/>
          <w:szCs w:val="24"/>
          <w:lang w:val="sr-Cyrl-RS"/>
        </w:rPr>
        <w:t xml:space="preserve">, </w:t>
      </w:r>
      <w:r w:rsidR="0031469E" w:rsidRPr="003B0B04">
        <w:rPr>
          <w:rFonts w:ascii="Times New Roman" w:hAnsi="Times New Roman" w:cs="Times New Roman"/>
          <w:sz w:val="24"/>
          <w:szCs w:val="24"/>
          <w:lang w:val="sr-Cyrl-RS"/>
        </w:rPr>
        <w:t>са изузетком оператора коренских сервера имена</w:t>
      </w:r>
      <w:r w:rsidRPr="003B0B04">
        <w:rPr>
          <w:rFonts w:ascii="Times New Roman" w:hAnsi="Times New Roman" w:cs="Times New Roman"/>
          <w:sz w:val="24"/>
          <w:szCs w:val="24"/>
          <w:lang w:val="sr-Cyrl-RS"/>
        </w:rPr>
        <w:t>;</w:t>
      </w:r>
    </w:p>
    <w:p w:rsidR="000D32FD" w:rsidRPr="003B0B04" w:rsidRDefault="00833BAE" w:rsidP="000D32FD">
      <w:pPr>
        <w:pStyle w:val="ListParagraph"/>
        <w:numPr>
          <w:ilvl w:val="0"/>
          <w:numId w:val="27"/>
        </w:numPr>
        <w:spacing w:after="0" w:line="240" w:lineRule="auto"/>
        <w:ind w:left="1276"/>
        <w:jc w:val="both"/>
        <w:rPr>
          <w:rFonts w:ascii="Times New Roman" w:hAnsi="Times New Roman" w:cs="Times New Roman"/>
          <w:sz w:val="24"/>
          <w:szCs w:val="24"/>
          <w:lang w:val="sr-Cyrl-RS"/>
        </w:rPr>
      </w:pPr>
      <w:r>
        <w:rPr>
          <w:rFonts w:ascii="Times New Roman" w:hAnsi="Times New Roman" w:cs="Times New Roman"/>
          <w:sz w:val="24"/>
          <w:szCs w:val="24"/>
          <w:lang w:val="sr-Cyrl-RS"/>
        </w:rPr>
        <w:t>обаваљање делатности</w:t>
      </w:r>
      <w:r w:rsidR="000D32FD" w:rsidRPr="003B0B04">
        <w:rPr>
          <w:rFonts w:ascii="Times New Roman" w:hAnsi="Times New Roman" w:cs="Times New Roman"/>
          <w:sz w:val="24"/>
          <w:szCs w:val="24"/>
          <w:lang w:val="sr-Cyrl-RS"/>
        </w:rPr>
        <w:t xml:space="preserve"> електронских комуникација;</w:t>
      </w:r>
    </w:p>
    <w:p w:rsidR="000D32FD" w:rsidRPr="003B0B04" w:rsidRDefault="000D32FD" w:rsidP="000D32FD">
      <w:pPr>
        <w:pStyle w:val="ListParagraph"/>
        <w:numPr>
          <w:ilvl w:val="0"/>
          <w:numId w:val="27"/>
        </w:numPr>
        <w:spacing w:after="0" w:line="240" w:lineRule="auto"/>
        <w:ind w:left="1276"/>
        <w:jc w:val="both"/>
        <w:rPr>
          <w:rFonts w:ascii="Times New Roman" w:hAnsi="Times New Roman" w:cs="Times New Roman"/>
          <w:sz w:val="24"/>
          <w:szCs w:val="24"/>
          <w:lang w:val="sr-Cyrl-RS"/>
        </w:rPr>
      </w:pPr>
      <w:r w:rsidRPr="003B0B04">
        <w:rPr>
          <w:rFonts w:ascii="Times New Roman" w:hAnsi="Times New Roman" w:cs="Times New Roman"/>
          <w:sz w:val="24"/>
          <w:szCs w:val="24"/>
          <w:lang w:val="sr-Cyrl-RS"/>
        </w:rPr>
        <w:t>тачка за размену интернет саобраћаја;</w:t>
      </w:r>
    </w:p>
    <w:p w:rsidR="000D32FD" w:rsidRPr="003B0B04" w:rsidRDefault="007A667C" w:rsidP="000D32FD">
      <w:pPr>
        <w:pStyle w:val="ListParagraph"/>
        <w:numPr>
          <w:ilvl w:val="0"/>
          <w:numId w:val="27"/>
        </w:numPr>
        <w:spacing w:after="0" w:line="240" w:lineRule="auto"/>
        <w:ind w:left="1276"/>
        <w:jc w:val="both"/>
        <w:rPr>
          <w:rFonts w:ascii="Times New Roman" w:hAnsi="Times New Roman" w:cs="Times New Roman"/>
          <w:sz w:val="24"/>
          <w:szCs w:val="24"/>
          <w:lang w:val="sr-Cyrl-RS"/>
        </w:rPr>
      </w:pPr>
      <w:r w:rsidRPr="003B0B04">
        <w:rPr>
          <w:rFonts w:ascii="Times New Roman" w:hAnsi="Times New Roman" w:cs="Times New Roman"/>
          <w:sz w:val="24"/>
          <w:szCs w:val="24"/>
          <w:lang w:val="sr-Cyrl-RS"/>
        </w:rPr>
        <w:t>области у којој у Републици Србији постоји само један пружалац услуге и</w:t>
      </w:r>
      <w:r w:rsidR="000D32FD" w:rsidRPr="003B0B04">
        <w:rPr>
          <w:rFonts w:ascii="Times New Roman" w:hAnsi="Times New Roman" w:cs="Times New Roman"/>
          <w:sz w:val="24"/>
          <w:szCs w:val="24"/>
          <w:lang w:val="sr-Cyrl-RS"/>
        </w:rPr>
        <w:t xml:space="preserve"> која је неопходна за обављање критичних друштвених и привредних делатности.</w:t>
      </w:r>
    </w:p>
    <w:p w:rsidR="001666FC" w:rsidRPr="003B0B04" w:rsidRDefault="000D32FD" w:rsidP="006008A8">
      <w:pPr>
        <w:pStyle w:val="ListParagraph"/>
        <w:spacing w:after="0" w:line="240" w:lineRule="auto"/>
        <w:jc w:val="both"/>
        <w:rPr>
          <w:rFonts w:ascii="Times New Roman" w:hAnsi="Times New Roman" w:cs="Times New Roman"/>
          <w:sz w:val="24"/>
          <w:szCs w:val="24"/>
          <w:lang w:val="sr-Cyrl-RS"/>
        </w:rPr>
      </w:pPr>
      <w:r w:rsidRPr="003B0B04">
        <w:rPr>
          <w:rFonts w:ascii="Times New Roman" w:hAnsi="Times New Roman" w:cs="Times New Roman"/>
          <w:sz w:val="24"/>
          <w:szCs w:val="24"/>
          <w:lang w:val="sr-Cyrl-RS"/>
        </w:rPr>
        <w:t>2</w:t>
      </w:r>
      <w:r w:rsidR="001666FC" w:rsidRPr="003B0B04">
        <w:rPr>
          <w:rFonts w:ascii="Times New Roman" w:hAnsi="Times New Roman" w:cs="Times New Roman"/>
          <w:sz w:val="24"/>
          <w:szCs w:val="24"/>
          <w:lang w:val="sr-Cyrl-RS"/>
        </w:rPr>
        <w:t xml:space="preserve">) </w:t>
      </w:r>
      <w:r w:rsidR="00E27E8B" w:rsidRPr="003B0B04">
        <w:rPr>
          <w:rFonts w:ascii="Times New Roman" w:hAnsi="Times New Roman" w:cs="Times New Roman"/>
          <w:sz w:val="24"/>
          <w:szCs w:val="24"/>
          <w:lang w:val="sr-Cyrl-RS"/>
        </w:rPr>
        <w:t>органи</w:t>
      </w:r>
      <w:r w:rsidR="0034017B" w:rsidRPr="003B0B04">
        <w:rPr>
          <w:rFonts w:ascii="Times New Roman" w:hAnsi="Times New Roman" w:cs="Times New Roman"/>
          <w:sz w:val="24"/>
          <w:szCs w:val="24"/>
          <w:lang w:val="sr-Cyrl-RS"/>
        </w:rPr>
        <w:t>;</w:t>
      </w:r>
    </w:p>
    <w:p w:rsidR="00DA1873" w:rsidRDefault="000D32FD" w:rsidP="006008A8">
      <w:pPr>
        <w:spacing w:after="0" w:line="240" w:lineRule="auto"/>
        <w:ind w:firstLine="720"/>
        <w:jc w:val="both"/>
        <w:rPr>
          <w:rFonts w:ascii="Times New Roman" w:hAnsi="Times New Roman" w:cs="Times New Roman"/>
          <w:sz w:val="24"/>
          <w:szCs w:val="24"/>
          <w:lang w:val="sr-Cyrl-RS"/>
        </w:rPr>
      </w:pPr>
      <w:r w:rsidRPr="003B0B04">
        <w:rPr>
          <w:rFonts w:ascii="Times New Roman" w:hAnsi="Times New Roman" w:cs="Times New Roman"/>
          <w:sz w:val="24"/>
          <w:szCs w:val="24"/>
          <w:lang w:val="sr-Cyrl-RS"/>
        </w:rPr>
        <w:t>3</w:t>
      </w:r>
      <w:r w:rsidR="00E27E8B" w:rsidRPr="003B0B04">
        <w:rPr>
          <w:rFonts w:ascii="Times New Roman" w:hAnsi="Times New Roman" w:cs="Times New Roman"/>
          <w:sz w:val="24"/>
          <w:szCs w:val="24"/>
          <w:lang w:val="sr-Cyrl-RS"/>
        </w:rPr>
        <w:t xml:space="preserve">) субјекти који су одређени као </w:t>
      </w:r>
      <w:r w:rsidR="00D77DB1" w:rsidRPr="003B0B04">
        <w:rPr>
          <w:rFonts w:ascii="Times New Roman" w:hAnsi="Times New Roman" w:cs="Times New Roman"/>
          <w:sz w:val="24"/>
          <w:szCs w:val="24"/>
          <w:lang w:val="sr-Cyrl-RS"/>
        </w:rPr>
        <w:t xml:space="preserve">оператори </w:t>
      </w:r>
      <w:r w:rsidR="00E27E8B" w:rsidRPr="003B0B04">
        <w:rPr>
          <w:rFonts w:ascii="Times New Roman" w:hAnsi="Times New Roman" w:cs="Times New Roman"/>
          <w:sz w:val="24"/>
          <w:szCs w:val="24"/>
          <w:lang w:val="sr-Cyrl-RS"/>
        </w:rPr>
        <w:t>критичн</w:t>
      </w:r>
      <w:r w:rsidR="00D77DB1" w:rsidRPr="003B0B04">
        <w:rPr>
          <w:rFonts w:ascii="Times New Roman" w:hAnsi="Times New Roman" w:cs="Times New Roman"/>
          <w:sz w:val="24"/>
          <w:szCs w:val="24"/>
          <w:lang w:val="sr-Cyrl-RS"/>
        </w:rPr>
        <w:t>е</w:t>
      </w:r>
      <w:r w:rsidR="00E27E8B" w:rsidRPr="003B0B04">
        <w:rPr>
          <w:rFonts w:ascii="Times New Roman" w:hAnsi="Times New Roman" w:cs="Times New Roman"/>
          <w:sz w:val="24"/>
          <w:szCs w:val="24"/>
          <w:lang w:val="sr-Cyrl-RS"/>
        </w:rPr>
        <w:t xml:space="preserve"> инфраструктур</w:t>
      </w:r>
      <w:r w:rsidR="00D77DB1" w:rsidRPr="003B0B04">
        <w:rPr>
          <w:rFonts w:ascii="Times New Roman" w:hAnsi="Times New Roman" w:cs="Times New Roman"/>
          <w:sz w:val="24"/>
          <w:szCs w:val="24"/>
          <w:lang w:val="sr-Cyrl-RS"/>
        </w:rPr>
        <w:t>е у складу са прописима којима се уређује критична инфраструктура</w:t>
      </w:r>
    </w:p>
    <w:p w:rsidR="00E27E8B" w:rsidRPr="003B0B04" w:rsidRDefault="00DA1873" w:rsidP="006008A8">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4) правна лица која су дефинисана као оператори ИКТ система од посебног значаја у складу са Законом о информационој безбедности („Службени гласник РС“, бр. 6/16, 94/17 и 77/19) и обављају послове и делатности из тачке 1) овог става</w:t>
      </w:r>
    </w:p>
    <w:p w:rsidR="00B2626E" w:rsidRDefault="006578F9" w:rsidP="006008A8">
      <w:pPr>
        <w:spacing w:before="100" w:beforeAutospacing="1" w:after="100" w:afterAutospacing="1"/>
        <w:jc w:val="center"/>
        <w:rPr>
          <w:rFonts w:ascii="Times New Roman" w:hAnsi="Times New Roman" w:cs="Times New Roman"/>
          <w:sz w:val="24"/>
          <w:szCs w:val="24"/>
          <w:lang w:val="sr-Cyrl-RS"/>
        </w:rPr>
      </w:pPr>
      <w:r w:rsidRPr="003B0B04">
        <w:rPr>
          <w:rFonts w:ascii="Times New Roman" w:hAnsi="Times New Roman" w:cs="Times New Roman"/>
          <w:sz w:val="24"/>
          <w:szCs w:val="24"/>
          <w:lang w:val="sr-Cyrl-RS"/>
        </w:rPr>
        <w:t>Оператори важних ИКТ система од посебног значаја</w:t>
      </w:r>
      <w:r w:rsidR="002E4E62" w:rsidRPr="003B0B04">
        <w:rPr>
          <w:rFonts w:ascii="Times New Roman" w:hAnsi="Times New Roman" w:cs="Times New Roman"/>
          <w:sz w:val="24"/>
          <w:szCs w:val="24"/>
          <w:lang w:val="sr-Cyrl-RS"/>
        </w:rPr>
        <w:t xml:space="preserve"> </w:t>
      </w:r>
    </w:p>
    <w:p w:rsidR="006008A8" w:rsidRPr="003B0B04" w:rsidRDefault="006008A8" w:rsidP="006008A8">
      <w:pPr>
        <w:spacing w:before="100" w:beforeAutospacing="1" w:after="100" w:afterAutospacing="1"/>
        <w:jc w:val="center"/>
        <w:rPr>
          <w:rFonts w:ascii="Times New Roman" w:hAnsi="Times New Roman" w:cs="Times New Roman"/>
          <w:sz w:val="24"/>
          <w:szCs w:val="24"/>
          <w:lang w:val="sr-Latn-RS"/>
        </w:rPr>
      </w:pPr>
      <w:r w:rsidRPr="003B0B04">
        <w:rPr>
          <w:rFonts w:ascii="Times New Roman" w:hAnsi="Times New Roman" w:cs="Times New Roman"/>
          <w:sz w:val="24"/>
          <w:szCs w:val="24"/>
          <w:lang w:val="sr-Cyrl-RS"/>
        </w:rPr>
        <w:t>Члан</w:t>
      </w:r>
      <w:r w:rsidR="006F7968" w:rsidRPr="003B0B04">
        <w:rPr>
          <w:rFonts w:ascii="Times New Roman" w:hAnsi="Times New Roman" w:cs="Times New Roman"/>
          <w:sz w:val="24"/>
          <w:szCs w:val="24"/>
          <w:lang w:val="sr-Latn-RS"/>
        </w:rPr>
        <w:t xml:space="preserve"> 6</w:t>
      </w:r>
    </w:p>
    <w:p w:rsidR="00BB6F45" w:rsidRPr="003B0B04" w:rsidRDefault="006578F9" w:rsidP="006008A8">
      <w:pPr>
        <w:spacing w:after="0" w:line="240" w:lineRule="auto"/>
        <w:ind w:firstLine="720"/>
        <w:jc w:val="both"/>
        <w:rPr>
          <w:rFonts w:ascii="Times New Roman" w:hAnsi="Times New Roman" w:cs="Times New Roman"/>
          <w:sz w:val="24"/>
          <w:szCs w:val="24"/>
          <w:lang w:val="sr-Latn-RS"/>
        </w:rPr>
      </w:pPr>
      <w:r w:rsidRPr="003B0B04">
        <w:rPr>
          <w:rFonts w:ascii="Times New Roman" w:hAnsi="Times New Roman" w:cs="Times New Roman"/>
          <w:sz w:val="24"/>
          <w:szCs w:val="24"/>
          <w:lang w:val="sr-Latn-RS"/>
        </w:rPr>
        <w:lastRenderedPageBreak/>
        <w:t>Оператори</w:t>
      </w:r>
      <w:r w:rsidRPr="003B0B04">
        <w:rPr>
          <w:rFonts w:ascii="Times New Roman" w:hAnsi="Times New Roman" w:cs="Times New Roman"/>
          <w:sz w:val="24"/>
          <w:szCs w:val="24"/>
          <w:lang w:val="sr-Cyrl-RS"/>
        </w:rPr>
        <w:t xml:space="preserve"> важних </w:t>
      </w:r>
      <w:r w:rsidR="005371BA" w:rsidRPr="003B0B04">
        <w:rPr>
          <w:rFonts w:ascii="Times New Roman" w:hAnsi="Times New Roman" w:cs="Times New Roman"/>
          <w:sz w:val="24"/>
          <w:szCs w:val="24"/>
          <w:lang w:val="sr-Cyrl-RS"/>
        </w:rPr>
        <w:t>ИКТ система од посебног значаја су</w:t>
      </w:r>
      <w:r w:rsidR="00BB6F45" w:rsidRPr="003B0B04">
        <w:rPr>
          <w:rFonts w:ascii="Times New Roman" w:hAnsi="Times New Roman" w:cs="Times New Roman"/>
          <w:sz w:val="24"/>
          <w:szCs w:val="24"/>
          <w:lang w:val="sr-Latn-RS"/>
        </w:rPr>
        <w:t>:</w:t>
      </w:r>
    </w:p>
    <w:p w:rsidR="006578F9" w:rsidRPr="003B0B04" w:rsidRDefault="00BB6F45" w:rsidP="006008A8">
      <w:pPr>
        <w:spacing w:after="0" w:line="240" w:lineRule="auto"/>
        <w:ind w:firstLine="720"/>
        <w:jc w:val="both"/>
        <w:rPr>
          <w:rFonts w:ascii="Times New Roman" w:hAnsi="Times New Roman" w:cs="Times New Roman"/>
          <w:sz w:val="24"/>
          <w:szCs w:val="24"/>
          <w:lang w:val="sr-Cyrl-RS"/>
        </w:rPr>
      </w:pPr>
      <w:r w:rsidRPr="003B0B04">
        <w:rPr>
          <w:rFonts w:ascii="Times New Roman" w:hAnsi="Times New Roman" w:cs="Times New Roman"/>
          <w:sz w:val="24"/>
          <w:szCs w:val="24"/>
          <w:lang w:val="sr-Latn-RS"/>
        </w:rPr>
        <w:t>1)</w:t>
      </w:r>
      <w:r w:rsidR="005371BA" w:rsidRPr="003B0B04">
        <w:rPr>
          <w:rFonts w:ascii="Times New Roman" w:hAnsi="Times New Roman" w:cs="Times New Roman"/>
          <w:sz w:val="24"/>
          <w:szCs w:val="24"/>
          <w:lang w:val="sr-Cyrl-RS"/>
        </w:rPr>
        <w:t xml:space="preserve"> </w:t>
      </w:r>
      <w:r w:rsidR="003B0B04" w:rsidRPr="003B0B04">
        <w:rPr>
          <w:rFonts w:ascii="Times New Roman" w:hAnsi="Times New Roman" w:cs="Times New Roman"/>
          <w:sz w:val="24"/>
          <w:szCs w:val="24"/>
          <w:lang w:val="sr-Cyrl-RS"/>
        </w:rPr>
        <w:t>правна лица</w:t>
      </w:r>
      <w:r w:rsidR="00F70867">
        <w:rPr>
          <w:rFonts w:ascii="Times New Roman" w:hAnsi="Times New Roman" w:cs="Times New Roman"/>
          <w:sz w:val="24"/>
          <w:szCs w:val="24"/>
          <w:lang w:val="sr-Cyrl-RS"/>
        </w:rPr>
        <w:t xml:space="preserve"> и</w:t>
      </w:r>
      <w:r w:rsidR="003B0B04" w:rsidRPr="003B0B04">
        <w:rPr>
          <w:rFonts w:ascii="Times New Roman" w:hAnsi="Times New Roman" w:cs="Times New Roman"/>
          <w:sz w:val="24"/>
          <w:szCs w:val="24"/>
          <w:lang w:val="sr-Cyrl-RS"/>
        </w:rPr>
        <w:t xml:space="preserve"> физичка лица у својству регистрованог субјекта, која обављају послове и делатности у следећим областима</w:t>
      </w:r>
      <w:r w:rsidR="005371BA" w:rsidRPr="003B0B04">
        <w:rPr>
          <w:rFonts w:ascii="Times New Roman" w:hAnsi="Times New Roman" w:cs="Times New Roman"/>
          <w:sz w:val="24"/>
          <w:szCs w:val="24"/>
          <w:lang w:val="sr-Cyrl-RS"/>
        </w:rPr>
        <w:t xml:space="preserve">: </w:t>
      </w:r>
    </w:p>
    <w:p w:rsidR="005371BA" w:rsidRPr="003B0B04" w:rsidRDefault="005371BA" w:rsidP="006008A8">
      <w:pPr>
        <w:pStyle w:val="ListParagraph"/>
        <w:numPr>
          <w:ilvl w:val="0"/>
          <w:numId w:val="27"/>
        </w:numPr>
        <w:spacing w:after="0" w:line="240" w:lineRule="auto"/>
        <w:ind w:left="1276"/>
        <w:jc w:val="both"/>
        <w:rPr>
          <w:rFonts w:ascii="Times New Roman" w:hAnsi="Times New Roman" w:cs="Times New Roman"/>
          <w:sz w:val="24"/>
          <w:szCs w:val="24"/>
          <w:lang w:val="sr-Cyrl-RS"/>
        </w:rPr>
      </w:pPr>
      <w:r w:rsidRPr="003B0B04">
        <w:rPr>
          <w:rFonts w:ascii="Times New Roman" w:hAnsi="Times New Roman" w:cs="Times New Roman"/>
          <w:sz w:val="24"/>
          <w:szCs w:val="24"/>
          <w:lang w:val="sr-Cyrl-RS"/>
        </w:rPr>
        <w:t>поштанске услуге у смислу закона којим се уређује област поштанских услуга;</w:t>
      </w:r>
    </w:p>
    <w:p w:rsidR="005371BA" w:rsidRPr="003B0B04" w:rsidRDefault="005371BA" w:rsidP="006008A8">
      <w:pPr>
        <w:pStyle w:val="ListParagraph"/>
        <w:numPr>
          <w:ilvl w:val="0"/>
          <w:numId w:val="27"/>
        </w:numPr>
        <w:spacing w:after="0" w:line="240" w:lineRule="auto"/>
        <w:ind w:left="1276"/>
        <w:jc w:val="both"/>
        <w:rPr>
          <w:rFonts w:ascii="Times New Roman" w:hAnsi="Times New Roman" w:cs="Times New Roman"/>
          <w:sz w:val="24"/>
          <w:szCs w:val="24"/>
          <w:lang w:val="sr-Cyrl-RS"/>
        </w:rPr>
      </w:pPr>
      <w:r w:rsidRPr="003B0B04">
        <w:rPr>
          <w:rFonts w:ascii="Times New Roman" w:hAnsi="Times New Roman" w:cs="Times New Roman"/>
          <w:sz w:val="24"/>
          <w:szCs w:val="24"/>
          <w:lang w:val="sr-Cyrl-RS"/>
        </w:rPr>
        <w:t>управљање отпадом, у смислу закона којим се уређује управљање отпадом, изузев привредних субјеката којима наведени посао није претежни део њихове делатности;</w:t>
      </w:r>
    </w:p>
    <w:p w:rsidR="005371BA" w:rsidRPr="003B0B04" w:rsidRDefault="005371BA" w:rsidP="006008A8">
      <w:pPr>
        <w:pStyle w:val="ListParagraph"/>
        <w:numPr>
          <w:ilvl w:val="0"/>
          <w:numId w:val="27"/>
        </w:numPr>
        <w:spacing w:after="0" w:line="240" w:lineRule="auto"/>
        <w:ind w:left="1276"/>
        <w:jc w:val="both"/>
        <w:rPr>
          <w:rFonts w:ascii="Times New Roman" w:hAnsi="Times New Roman" w:cs="Times New Roman"/>
          <w:sz w:val="24"/>
          <w:szCs w:val="24"/>
          <w:lang w:val="sr-Cyrl-RS"/>
        </w:rPr>
      </w:pPr>
      <w:r w:rsidRPr="003B0B04">
        <w:rPr>
          <w:rFonts w:ascii="Times New Roman" w:hAnsi="Times New Roman" w:cs="Times New Roman"/>
          <w:sz w:val="24"/>
          <w:szCs w:val="24"/>
          <w:lang w:val="sr-Cyrl-RS"/>
        </w:rPr>
        <w:t>производња и снабдевање хемикалијама, у складу са законом којим се уређују хемикалије</w:t>
      </w:r>
      <w:r w:rsidR="00592E6B" w:rsidRPr="003B0B04">
        <w:rPr>
          <w:rFonts w:ascii="Times New Roman" w:hAnsi="Times New Roman" w:cs="Times New Roman"/>
          <w:sz w:val="24"/>
          <w:szCs w:val="24"/>
          <w:lang w:val="sr-Cyrl-RS"/>
        </w:rPr>
        <w:t>;</w:t>
      </w:r>
    </w:p>
    <w:p w:rsidR="00592E6B" w:rsidRPr="003B0B04" w:rsidRDefault="00CE4840" w:rsidP="006008A8">
      <w:pPr>
        <w:pStyle w:val="ListParagraph"/>
        <w:numPr>
          <w:ilvl w:val="0"/>
          <w:numId w:val="27"/>
        </w:numPr>
        <w:spacing w:after="0" w:line="240" w:lineRule="auto"/>
        <w:ind w:left="1276"/>
        <w:jc w:val="both"/>
        <w:rPr>
          <w:rFonts w:ascii="Times New Roman" w:hAnsi="Times New Roman" w:cs="Times New Roman"/>
          <w:sz w:val="24"/>
          <w:szCs w:val="24"/>
          <w:lang w:val="sr-Cyrl-RS"/>
        </w:rPr>
      </w:pPr>
      <w:r w:rsidRPr="003B0B04">
        <w:rPr>
          <w:rFonts w:ascii="Times New Roman" w:hAnsi="Times New Roman" w:cs="Times New Roman"/>
          <w:sz w:val="24"/>
          <w:szCs w:val="24"/>
          <w:lang w:val="sr-Cyrl-RS"/>
        </w:rPr>
        <w:t>производња, обрада и дистрибуција хране у сегменту велепродаје и индустријске производње и прераде;</w:t>
      </w:r>
    </w:p>
    <w:p w:rsidR="00592E6B" w:rsidRPr="003B0B04" w:rsidRDefault="00CE4840" w:rsidP="006008A8">
      <w:pPr>
        <w:pStyle w:val="ListParagraph"/>
        <w:numPr>
          <w:ilvl w:val="0"/>
          <w:numId w:val="27"/>
        </w:numPr>
        <w:spacing w:after="0" w:line="240" w:lineRule="auto"/>
        <w:ind w:left="1276"/>
        <w:jc w:val="both"/>
        <w:rPr>
          <w:rFonts w:ascii="Times New Roman" w:hAnsi="Times New Roman" w:cs="Times New Roman"/>
          <w:sz w:val="24"/>
          <w:szCs w:val="24"/>
          <w:lang w:val="sr-Cyrl-RS"/>
        </w:rPr>
      </w:pPr>
      <w:r w:rsidRPr="003B0B04">
        <w:rPr>
          <w:rFonts w:ascii="Times New Roman" w:hAnsi="Times New Roman" w:cs="Times New Roman"/>
          <w:sz w:val="24"/>
          <w:szCs w:val="24"/>
          <w:lang w:val="sr-Cyrl-RS"/>
        </w:rPr>
        <w:t>производња рачунара, електронских и оптичких производа;</w:t>
      </w:r>
    </w:p>
    <w:p w:rsidR="006008A8" w:rsidRPr="003B0B04" w:rsidRDefault="00CE4840" w:rsidP="006008A8">
      <w:pPr>
        <w:pStyle w:val="ListParagraph"/>
        <w:numPr>
          <w:ilvl w:val="0"/>
          <w:numId w:val="27"/>
        </w:numPr>
        <w:spacing w:after="0" w:line="240" w:lineRule="auto"/>
        <w:ind w:left="1276"/>
        <w:jc w:val="both"/>
        <w:rPr>
          <w:rFonts w:ascii="Times New Roman" w:hAnsi="Times New Roman" w:cs="Times New Roman"/>
          <w:sz w:val="24"/>
          <w:szCs w:val="24"/>
          <w:lang w:val="sr-Cyrl-RS"/>
        </w:rPr>
      </w:pPr>
      <w:r w:rsidRPr="003B0B04">
        <w:rPr>
          <w:rFonts w:ascii="Times New Roman" w:hAnsi="Times New Roman" w:cs="Times New Roman"/>
          <w:sz w:val="24"/>
          <w:szCs w:val="24"/>
          <w:lang w:val="sr-Cyrl-RS"/>
        </w:rPr>
        <w:t>производња електричне опреме;</w:t>
      </w:r>
    </w:p>
    <w:p w:rsidR="006008A8" w:rsidRPr="003B0B04" w:rsidRDefault="00CE4840" w:rsidP="006008A8">
      <w:pPr>
        <w:pStyle w:val="ListParagraph"/>
        <w:numPr>
          <w:ilvl w:val="0"/>
          <w:numId w:val="27"/>
        </w:numPr>
        <w:spacing w:after="0" w:line="240" w:lineRule="auto"/>
        <w:ind w:left="1276"/>
        <w:jc w:val="both"/>
        <w:rPr>
          <w:rFonts w:ascii="Times New Roman" w:hAnsi="Times New Roman" w:cs="Times New Roman"/>
          <w:sz w:val="24"/>
          <w:szCs w:val="24"/>
          <w:lang w:val="sr-Cyrl-RS"/>
        </w:rPr>
      </w:pPr>
      <w:r w:rsidRPr="003B0B04">
        <w:rPr>
          <w:rFonts w:ascii="Times New Roman" w:hAnsi="Times New Roman" w:cs="Times New Roman"/>
          <w:sz w:val="24"/>
          <w:szCs w:val="24"/>
          <w:lang w:val="sr-Latn-RS"/>
        </w:rPr>
        <w:t>производња машина и уређаја;</w:t>
      </w:r>
    </w:p>
    <w:p w:rsidR="00592E6B" w:rsidRPr="003B0B04" w:rsidRDefault="00CE4840" w:rsidP="006008A8">
      <w:pPr>
        <w:pStyle w:val="ListParagraph"/>
        <w:numPr>
          <w:ilvl w:val="0"/>
          <w:numId w:val="27"/>
        </w:numPr>
        <w:spacing w:after="0" w:line="240" w:lineRule="auto"/>
        <w:ind w:left="1276"/>
        <w:jc w:val="both"/>
        <w:rPr>
          <w:rFonts w:ascii="Times New Roman" w:hAnsi="Times New Roman" w:cs="Times New Roman"/>
          <w:sz w:val="24"/>
          <w:szCs w:val="24"/>
          <w:lang w:val="sr-Cyrl-RS"/>
        </w:rPr>
      </w:pPr>
      <w:r w:rsidRPr="003B0B04">
        <w:rPr>
          <w:rFonts w:ascii="Times New Roman" w:hAnsi="Times New Roman" w:cs="Times New Roman"/>
          <w:sz w:val="24"/>
          <w:szCs w:val="24"/>
          <w:lang w:val="sr-Latn-RS"/>
        </w:rPr>
        <w:t xml:space="preserve">производња моторних возила, приколица и полуприколица и производња остале опреме  за превоз; </w:t>
      </w:r>
    </w:p>
    <w:p w:rsidR="005F0623" w:rsidRPr="003B0B04" w:rsidRDefault="00CE4840" w:rsidP="006008A8">
      <w:pPr>
        <w:pStyle w:val="ListParagraph"/>
        <w:numPr>
          <w:ilvl w:val="0"/>
          <w:numId w:val="27"/>
        </w:numPr>
        <w:spacing w:after="0" w:line="240" w:lineRule="auto"/>
        <w:ind w:left="1276"/>
        <w:jc w:val="both"/>
        <w:rPr>
          <w:rFonts w:ascii="Times New Roman" w:hAnsi="Times New Roman" w:cs="Times New Roman"/>
          <w:sz w:val="24"/>
          <w:szCs w:val="24"/>
          <w:lang w:val="sr-Cyrl-RS"/>
        </w:rPr>
      </w:pPr>
      <w:r w:rsidRPr="003B0B04">
        <w:rPr>
          <w:rFonts w:ascii="Times New Roman" w:hAnsi="Times New Roman" w:cs="Times New Roman"/>
          <w:sz w:val="24"/>
          <w:szCs w:val="24"/>
          <w:lang w:val="sr-Cyrl-RS"/>
        </w:rPr>
        <w:t>производња медицинских уређаја и производња in vitro дијагностичких медицинских средстава</w:t>
      </w:r>
    </w:p>
    <w:p w:rsidR="00592E6B" w:rsidRPr="003B0B04" w:rsidRDefault="00CE4840" w:rsidP="006008A8">
      <w:pPr>
        <w:pStyle w:val="ListParagraph"/>
        <w:numPr>
          <w:ilvl w:val="0"/>
          <w:numId w:val="27"/>
        </w:numPr>
        <w:spacing w:after="0" w:line="240" w:lineRule="auto"/>
        <w:ind w:left="1276"/>
        <w:jc w:val="both"/>
        <w:rPr>
          <w:rFonts w:ascii="Times New Roman" w:hAnsi="Times New Roman" w:cs="Times New Roman"/>
          <w:sz w:val="24"/>
          <w:szCs w:val="24"/>
          <w:lang w:val="sr-Latn-RS"/>
        </w:rPr>
      </w:pPr>
      <w:r w:rsidRPr="003B0B04">
        <w:rPr>
          <w:rFonts w:ascii="Times New Roman" w:hAnsi="Times New Roman" w:cs="Times New Roman"/>
          <w:sz w:val="24"/>
          <w:szCs w:val="24"/>
          <w:lang w:val="sr-Latn-RS"/>
        </w:rPr>
        <w:t>услуге информационог друштва у смислу закона о електронској трговини;</w:t>
      </w:r>
    </w:p>
    <w:p w:rsidR="00592E6B" w:rsidRPr="003B0B04" w:rsidRDefault="00CE4840" w:rsidP="006008A8">
      <w:pPr>
        <w:pStyle w:val="ListParagraph"/>
        <w:numPr>
          <w:ilvl w:val="0"/>
          <w:numId w:val="27"/>
        </w:numPr>
        <w:spacing w:after="0" w:line="240" w:lineRule="auto"/>
        <w:ind w:left="1276"/>
        <w:jc w:val="both"/>
        <w:rPr>
          <w:rFonts w:ascii="Times New Roman" w:hAnsi="Times New Roman" w:cs="Times New Roman"/>
          <w:sz w:val="24"/>
          <w:szCs w:val="24"/>
          <w:lang w:val="sr-Latn-RS"/>
        </w:rPr>
      </w:pPr>
      <w:r w:rsidRPr="003B0B04">
        <w:rPr>
          <w:rFonts w:ascii="Times New Roman" w:hAnsi="Times New Roman" w:cs="Times New Roman"/>
          <w:sz w:val="24"/>
          <w:szCs w:val="24"/>
          <w:lang w:val="sr-Latn-RS"/>
        </w:rPr>
        <w:t xml:space="preserve">издавање службеног гласника </w:t>
      </w:r>
      <w:r w:rsidR="008B20DF" w:rsidRPr="003B0B04">
        <w:rPr>
          <w:rFonts w:ascii="Times New Roman" w:hAnsi="Times New Roman" w:cs="Times New Roman"/>
          <w:sz w:val="24"/>
          <w:szCs w:val="24"/>
          <w:lang w:val="sr-Latn-RS"/>
        </w:rPr>
        <w:t>Р</w:t>
      </w:r>
      <w:r w:rsidRPr="003B0B04">
        <w:rPr>
          <w:rFonts w:ascii="Times New Roman" w:hAnsi="Times New Roman" w:cs="Times New Roman"/>
          <w:sz w:val="24"/>
          <w:szCs w:val="24"/>
          <w:lang w:val="sr-Latn-RS"/>
        </w:rPr>
        <w:t xml:space="preserve">епублике </w:t>
      </w:r>
      <w:r w:rsidR="008B20DF" w:rsidRPr="003B0B04">
        <w:rPr>
          <w:rFonts w:ascii="Times New Roman" w:hAnsi="Times New Roman" w:cs="Times New Roman"/>
          <w:sz w:val="24"/>
          <w:szCs w:val="24"/>
          <w:lang w:val="sr-Latn-RS"/>
        </w:rPr>
        <w:t>С</w:t>
      </w:r>
      <w:r w:rsidRPr="003B0B04">
        <w:rPr>
          <w:rFonts w:ascii="Times New Roman" w:hAnsi="Times New Roman" w:cs="Times New Roman"/>
          <w:sz w:val="24"/>
          <w:szCs w:val="24"/>
          <w:lang w:val="sr-Latn-RS"/>
        </w:rPr>
        <w:t xml:space="preserve">рбије; </w:t>
      </w:r>
    </w:p>
    <w:p w:rsidR="00592E6B" w:rsidRPr="003B0B04" w:rsidRDefault="00CE4840" w:rsidP="006008A8">
      <w:pPr>
        <w:pStyle w:val="ListParagraph"/>
        <w:numPr>
          <w:ilvl w:val="0"/>
          <w:numId w:val="27"/>
        </w:numPr>
        <w:spacing w:after="0" w:line="240" w:lineRule="auto"/>
        <w:ind w:left="1276"/>
        <w:jc w:val="both"/>
        <w:rPr>
          <w:rFonts w:ascii="Times New Roman" w:hAnsi="Times New Roman" w:cs="Times New Roman"/>
          <w:sz w:val="24"/>
          <w:szCs w:val="24"/>
          <w:lang w:val="sr-Latn-RS"/>
        </w:rPr>
      </w:pPr>
      <w:r w:rsidRPr="003B0B04">
        <w:rPr>
          <w:rFonts w:ascii="Times New Roman" w:hAnsi="Times New Roman" w:cs="Times New Roman"/>
          <w:sz w:val="24"/>
          <w:szCs w:val="24"/>
          <w:lang w:val="sr-Latn-RS"/>
        </w:rPr>
        <w:t xml:space="preserve">производња, промет и превоз наоружања и војне опреме. </w:t>
      </w:r>
    </w:p>
    <w:p w:rsidR="00BB6F45" w:rsidRPr="003922F7" w:rsidRDefault="0036297B" w:rsidP="006008A8">
      <w:pPr>
        <w:spacing w:after="0" w:line="240" w:lineRule="auto"/>
        <w:ind w:firstLine="720"/>
        <w:jc w:val="both"/>
        <w:rPr>
          <w:rFonts w:ascii="Times New Roman" w:hAnsi="Times New Roman" w:cs="Times New Roman"/>
          <w:sz w:val="24"/>
          <w:szCs w:val="24"/>
          <w:lang w:val="sr-Latn-RS"/>
        </w:rPr>
      </w:pPr>
      <w:r w:rsidRPr="003B0B04">
        <w:rPr>
          <w:rFonts w:ascii="Times New Roman" w:hAnsi="Times New Roman" w:cs="Times New Roman"/>
          <w:sz w:val="24"/>
          <w:szCs w:val="24"/>
          <w:lang w:val="sr-Cyrl-RS"/>
        </w:rPr>
        <w:t>2</w:t>
      </w:r>
      <w:r w:rsidR="00BB6F45" w:rsidRPr="003B0B04">
        <w:rPr>
          <w:rFonts w:ascii="Times New Roman" w:hAnsi="Times New Roman" w:cs="Times New Roman"/>
          <w:sz w:val="24"/>
          <w:szCs w:val="24"/>
          <w:lang w:val="sr-Cyrl-RS"/>
        </w:rPr>
        <w:t>) научноистраживачке институције</w:t>
      </w:r>
      <w:r w:rsidR="003922F7">
        <w:rPr>
          <w:rFonts w:ascii="Times New Roman" w:hAnsi="Times New Roman" w:cs="Times New Roman"/>
          <w:sz w:val="24"/>
          <w:szCs w:val="24"/>
          <w:lang w:val="sr-Latn-RS"/>
        </w:rPr>
        <w:t>;</w:t>
      </w:r>
    </w:p>
    <w:p w:rsidR="007C4079" w:rsidRDefault="00635A67" w:rsidP="0034569E">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rPr>
        <w:t>3</w:t>
      </w:r>
      <w:r w:rsidR="0023199A">
        <w:rPr>
          <w:rFonts w:ascii="Times New Roman" w:hAnsi="Times New Roman" w:cs="Times New Roman"/>
          <w:sz w:val="24"/>
          <w:szCs w:val="24"/>
          <w:lang w:val="sr-Cyrl-RS"/>
        </w:rPr>
        <w:t xml:space="preserve">) </w:t>
      </w:r>
      <w:r w:rsidR="00F77737">
        <w:rPr>
          <w:rFonts w:ascii="Times New Roman" w:hAnsi="Times New Roman" w:cs="Times New Roman"/>
          <w:sz w:val="24"/>
          <w:szCs w:val="24"/>
          <w:lang w:val="sr-Cyrl-RS"/>
        </w:rPr>
        <w:t>правна и физичка лица у својству регистрованог субјекта</w:t>
      </w:r>
      <w:r w:rsidR="0034569E">
        <w:rPr>
          <w:rFonts w:ascii="Times New Roman" w:hAnsi="Times New Roman" w:cs="Times New Roman"/>
          <w:sz w:val="24"/>
          <w:szCs w:val="24"/>
        </w:rPr>
        <w:t xml:space="preserve"> </w:t>
      </w:r>
      <w:r w:rsidR="0034569E">
        <w:rPr>
          <w:rFonts w:ascii="Times New Roman" w:hAnsi="Times New Roman" w:cs="Times New Roman"/>
          <w:sz w:val="24"/>
          <w:szCs w:val="24"/>
          <w:lang w:val="sr-Cyrl-RS"/>
        </w:rPr>
        <w:t>и органи</w:t>
      </w:r>
      <w:r w:rsidR="007C4079" w:rsidRPr="007C4079">
        <w:rPr>
          <w:rFonts w:ascii="Times New Roman" w:hAnsi="Times New Roman" w:cs="Times New Roman"/>
          <w:sz w:val="24"/>
          <w:szCs w:val="24"/>
          <w:lang w:val="sr-Cyrl-RS"/>
        </w:rPr>
        <w:t xml:space="preserve"> </w:t>
      </w:r>
      <w:r w:rsidR="00F77737">
        <w:rPr>
          <w:rFonts w:ascii="Times New Roman" w:hAnsi="Times New Roman" w:cs="Times New Roman"/>
          <w:sz w:val="24"/>
          <w:szCs w:val="24"/>
          <w:lang w:val="sr-Cyrl-RS"/>
        </w:rPr>
        <w:t xml:space="preserve">из члана 5. овог закона, а </w:t>
      </w:r>
      <w:r w:rsidR="007C4079">
        <w:rPr>
          <w:rFonts w:ascii="Times New Roman" w:hAnsi="Times New Roman" w:cs="Times New Roman"/>
          <w:sz w:val="24"/>
          <w:szCs w:val="24"/>
          <w:lang w:val="sr-Cyrl-RS"/>
        </w:rPr>
        <w:t>који не спадају у</w:t>
      </w:r>
      <w:r w:rsidR="00F77737">
        <w:rPr>
          <w:rFonts w:ascii="Times New Roman" w:hAnsi="Times New Roman" w:cs="Times New Roman"/>
          <w:sz w:val="24"/>
          <w:szCs w:val="24"/>
          <w:lang w:val="sr-Cyrl-RS"/>
        </w:rPr>
        <w:t xml:space="preserve"> операторе приоритетних ИКТ система од посебног значај</w:t>
      </w:r>
      <w:r w:rsidR="007C4079">
        <w:rPr>
          <w:rFonts w:ascii="Times New Roman" w:hAnsi="Times New Roman" w:cs="Times New Roman"/>
          <w:sz w:val="24"/>
          <w:szCs w:val="24"/>
          <w:lang w:val="sr-Cyrl-RS"/>
        </w:rPr>
        <w:t>а</w:t>
      </w:r>
      <w:r w:rsidR="00641D07">
        <w:rPr>
          <w:rFonts w:ascii="Times New Roman" w:hAnsi="Times New Roman" w:cs="Times New Roman"/>
          <w:sz w:val="24"/>
          <w:szCs w:val="24"/>
          <w:lang w:val="sr-Cyrl-RS"/>
        </w:rPr>
        <w:t xml:space="preserve"> према критеријумима за одређивање оператора</w:t>
      </w:r>
      <w:r w:rsidR="0034569E">
        <w:rPr>
          <w:rFonts w:ascii="Times New Roman" w:hAnsi="Times New Roman" w:cs="Times New Roman"/>
          <w:sz w:val="24"/>
          <w:szCs w:val="24"/>
          <w:lang w:val="sr-Cyrl-RS"/>
        </w:rPr>
        <w:t>.</w:t>
      </w:r>
      <w:r w:rsidR="00DA1873">
        <w:rPr>
          <w:rFonts w:ascii="Times New Roman" w:hAnsi="Times New Roman" w:cs="Times New Roman"/>
          <w:sz w:val="24"/>
          <w:szCs w:val="24"/>
          <w:lang w:val="sr-Cyrl-RS"/>
        </w:rPr>
        <w:t>;</w:t>
      </w:r>
    </w:p>
    <w:p w:rsidR="00DA1873" w:rsidRPr="003B0B04" w:rsidRDefault="009379A9" w:rsidP="00DA1873">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rPr>
        <w:t>4</w:t>
      </w:r>
      <w:r w:rsidR="00DA1873">
        <w:rPr>
          <w:rFonts w:ascii="Times New Roman" w:hAnsi="Times New Roman" w:cs="Times New Roman"/>
          <w:sz w:val="24"/>
          <w:szCs w:val="24"/>
          <w:lang w:val="sr-Cyrl-RS"/>
        </w:rPr>
        <w:t xml:space="preserve">) правна лица која су дефинисана као оператори ИКТ система од посебног значаја у складу са Законом о информационој безбедности („Службени гласник </w:t>
      </w:r>
      <w:proofErr w:type="gramStart"/>
      <w:r w:rsidR="00DA1873">
        <w:rPr>
          <w:rFonts w:ascii="Times New Roman" w:hAnsi="Times New Roman" w:cs="Times New Roman"/>
          <w:sz w:val="24"/>
          <w:szCs w:val="24"/>
          <w:lang w:val="sr-Cyrl-RS"/>
        </w:rPr>
        <w:t>РС“</w:t>
      </w:r>
      <w:proofErr w:type="gramEnd"/>
      <w:r w:rsidR="00DA1873">
        <w:rPr>
          <w:rFonts w:ascii="Times New Roman" w:hAnsi="Times New Roman" w:cs="Times New Roman"/>
          <w:sz w:val="24"/>
          <w:szCs w:val="24"/>
          <w:lang w:val="sr-Cyrl-RS"/>
        </w:rPr>
        <w:t>, бр. 6/16, 94/17 и 77/19) и обављају послове и делатности из тачке 1) овог става.</w:t>
      </w:r>
    </w:p>
    <w:p w:rsidR="00DA1873" w:rsidRPr="001658E1" w:rsidRDefault="00DA1873" w:rsidP="0034569E">
      <w:pPr>
        <w:spacing w:after="0" w:line="240" w:lineRule="auto"/>
        <w:ind w:firstLine="720"/>
        <w:jc w:val="both"/>
        <w:rPr>
          <w:rFonts w:ascii="Times New Roman" w:hAnsi="Times New Roman" w:cs="Times New Roman"/>
          <w:sz w:val="24"/>
          <w:szCs w:val="24"/>
        </w:rPr>
      </w:pPr>
    </w:p>
    <w:p w:rsidR="006578F9" w:rsidRDefault="00BD737E" w:rsidP="006008A8">
      <w:pPr>
        <w:spacing w:after="0" w:line="240" w:lineRule="auto"/>
        <w:ind w:firstLine="720"/>
        <w:jc w:val="both"/>
        <w:rPr>
          <w:rFonts w:ascii="Times New Roman" w:hAnsi="Times New Roman" w:cs="Times New Roman"/>
          <w:sz w:val="24"/>
          <w:szCs w:val="24"/>
          <w:lang w:val="sr-Cyrl-RS"/>
        </w:rPr>
      </w:pPr>
      <w:r w:rsidRPr="003B0B04">
        <w:rPr>
          <w:rFonts w:ascii="Times New Roman" w:hAnsi="Times New Roman" w:cs="Times New Roman"/>
          <w:sz w:val="24"/>
          <w:szCs w:val="24"/>
          <w:lang w:val="sr-Cyrl-RS"/>
        </w:rPr>
        <w:t>Влада</w:t>
      </w:r>
      <w:r w:rsidR="00C014EE">
        <w:rPr>
          <w:rFonts w:ascii="Times New Roman" w:hAnsi="Times New Roman" w:cs="Times New Roman"/>
          <w:sz w:val="24"/>
          <w:szCs w:val="24"/>
          <w:lang w:val="sr-Cyrl-RS"/>
        </w:rPr>
        <w:t xml:space="preserve">, на предлог министарства надлежног за послове информационе безбедности, </w:t>
      </w:r>
      <w:r w:rsidRPr="003B0B04">
        <w:rPr>
          <w:rFonts w:ascii="Times New Roman" w:hAnsi="Times New Roman" w:cs="Times New Roman"/>
          <w:sz w:val="24"/>
          <w:szCs w:val="24"/>
          <w:lang w:val="sr-Cyrl-RS"/>
        </w:rPr>
        <w:t>ближе уређује услове</w:t>
      </w:r>
      <w:r w:rsidR="00E8784D" w:rsidRPr="003B0B04">
        <w:rPr>
          <w:rFonts w:ascii="Times New Roman" w:hAnsi="Times New Roman" w:cs="Times New Roman"/>
          <w:sz w:val="24"/>
          <w:szCs w:val="24"/>
          <w:lang w:val="sr-Cyrl-RS"/>
        </w:rPr>
        <w:t xml:space="preserve">, опште и секторске критеријуме и подсекторске прагове </w:t>
      </w:r>
      <w:r w:rsidRPr="003B0B04">
        <w:rPr>
          <w:rFonts w:ascii="Times New Roman" w:hAnsi="Times New Roman" w:cs="Times New Roman"/>
          <w:sz w:val="24"/>
          <w:szCs w:val="24"/>
          <w:lang w:val="sr-Cyrl-RS"/>
        </w:rPr>
        <w:t xml:space="preserve">за одређивање оператора из </w:t>
      </w:r>
      <w:r w:rsidR="00306095">
        <w:rPr>
          <w:rFonts w:ascii="Times New Roman" w:hAnsi="Times New Roman" w:cs="Times New Roman"/>
          <w:sz w:val="24"/>
          <w:szCs w:val="24"/>
          <w:lang w:val="sr-Cyrl-RS"/>
        </w:rPr>
        <w:t xml:space="preserve">чл. </w:t>
      </w:r>
      <w:r w:rsidR="003A6F19">
        <w:rPr>
          <w:rFonts w:ascii="Times New Roman" w:hAnsi="Times New Roman" w:cs="Times New Roman"/>
          <w:sz w:val="24"/>
          <w:szCs w:val="24"/>
          <w:lang w:val="sr-Cyrl-RS"/>
        </w:rPr>
        <w:t>5</w:t>
      </w:r>
      <w:r w:rsidRPr="003B0B04">
        <w:rPr>
          <w:rFonts w:ascii="Times New Roman" w:hAnsi="Times New Roman" w:cs="Times New Roman"/>
          <w:sz w:val="24"/>
          <w:szCs w:val="24"/>
          <w:lang w:val="sr-Cyrl-RS"/>
        </w:rPr>
        <w:t xml:space="preserve">. </w:t>
      </w:r>
      <w:r w:rsidR="00306095">
        <w:rPr>
          <w:rFonts w:ascii="Times New Roman" w:hAnsi="Times New Roman" w:cs="Times New Roman"/>
          <w:sz w:val="24"/>
          <w:szCs w:val="24"/>
          <w:lang w:val="sr-Cyrl-RS"/>
        </w:rPr>
        <w:t xml:space="preserve">и </w:t>
      </w:r>
      <w:r w:rsidR="003A6F19">
        <w:rPr>
          <w:rFonts w:ascii="Times New Roman" w:hAnsi="Times New Roman" w:cs="Times New Roman"/>
          <w:sz w:val="24"/>
          <w:szCs w:val="24"/>
          <w:lang w:val="sr-Cyrl-RS"/>
        </w:rPr>
        <w:t>6</w:t>
      </w:r>
      <w:r w:rsidR="00306095">
        <w:rPr>
          <w:rFonts w:ascii="Times New Roman" w:hAnsi="Times New Roman" w:cs="Times New Roman"/>
          <w:sz w:val="24"/>
          <w:szCs w:val="24"/>
          <w:lang w:val="sr-Cyrl-RS"/>
        </w:rPr>
        <w:t xml:space="preserve">. </w:t>
      </w:r>
      <w:r w:rsidRPr="003B0B04">
        <w:rPr>
          <w:rFonts w:ascii="Times New Roman" w:hAnsi="Times New Roman" w:cs="Times New Roman"/>
          <w:sz w:val="24"/>
          <w:szCs w:val="24"/>
          <w:lang w:val="sr-Cyrl-RS"/>
        </w:rPr>
        <w:t xml:space="preserve">овог </w:t>
      </w:r>
      <w:r w:rsidR="005D0672" w:rsidRPr="003B0B04">
        <w:rPr>
          <w:rFonts w:ascii="Times New Roman" w:hAnsi="Times New Roman" w:cs="Times New Roman"/>
          <w:sz w:val="24"/>
          <w:szCs w:val="24"/>
          <w:lang w:val="sr-Cyrl-RS"/>
        </w:rPr>
        <w:t>закона</w:t>
      </w:r>
      <w:r w:rsidR="003A6F19">
        <w:rPr>
          <w:rFonts w:ascii="Times New Roman" w:hAnsi="Times New Roman" w:cs="Times New Roman"/>
          <w:sz w:val="24"/>
          <w:szCs w:val="24"/>
          <w:lang w:val="sr-Cyrl-RS"/>
        </w:rPr>
        <w:t>, као и процедуру идентификовања и одређивања оператора ИКТ система од посебног значаја</w:t>
      </w:r>
      <w:r w:rsidRPr="003B0B04">
        <w:rPr>
          <w:rFonts w:ascii="Times New Roman" w:hAnsi="Times New Roman" w:cs="Times New Roman"/>
          <w:sz w:val="24"/>
          <w:szCs w:val="24"/>
          <w:lang w:val="sr-Cyrl-RS"/>
        </w:rPr>
        <w:t xml:space="preserve">.  </w:t>
      </w:r>
    </w:p>
    <w:p w:rsidR="0065388B" w:rsidRPr="0052180B" w:rsidRDefault="0065388B" w:rsidP="003A46DD">
      <w:pPr>
        <w:spacing w:before="100" w:beforeAutospacing="1" w:after="100" w:afterAutospacing="1" w:line="240" w:lineRule="auto"/>
        <w:jc w:val="center"/>
        <w:rPr>
          <w:rFonts w:ascii="Times New Roman" w:hAnsi="Times New Roman" w:cs="Times New Roman"/>
          <w:sz w:val="24"/>
          <w:szCs w:val="24"/>
          <w:lang w:val="sr-Latn-RS"/>
        </w:rPr>
      </w:pPr>
      <w:r w:rsidRPr="003417E0">
        <w:rPr>
          <w:rFonts w:ascii="Times New Roman" w:hAnsi="Times New Roman" w:cs="Times New Roman"/>
          <w:sz w:val="24"/>
          <w:szCs w:val="24"/>
          <w:lang w:val="sr-Cyrl-RS"/>
        </w:rPr>
        <w:t>Обавезе оператора ИКТ система од посебног значаја</w:t>
      </w:r>
    </w:p>
    <w:p w:rsidR="006008A8" w:rsidRPr="003417E0" w:rsidRDefault="006008A8" w:rsidP="006008A8">
      <w:pPr>
        <w:spacing w:before="100" w:beforeAutospacing="1" w:after="100" w:afterAutospacing="1" w:line="240" w:lineRule="auto"/>
        <w:jc w:val="center"/>
        <w:rPr>
          <w:rFonts w:ascii="Times New Roman" w:hAnsi="Times New Roman" w:cs="Times New Roman"/>
          <w:sz w:val="24"/>
          <w:szCs w:val="24"/>
          <w:lang w:val="sr-Latn-RS"/>
        </w:rPr>
      </w:pPr>
      <w:r w:rsidRPr="003417E0">
        <w:rPr>
          <w:rFonts w:ascii="Times New Roman" w:hAnsi="Times New Roman" w:cs="Times New Roman"/>
          <w:sz w:val="24"/>
          <w:szCs w:val="24"/>
          <w:lang w:val="sr-Cyrl-RS"/>
        </w:rPr>
        <w:t xml:space="preserve">Члан </w:t>
      </w:r>
      <w:r w:rsidR="006F7968" w:rsidRPr="003417E0">
        <w:rPr>
          <w:rFonts w:ascii="Times New Roman" w:hAnsi="Times New Roman" w:cs="Times New Roman"/>
          <w:sz w:val="24"/>
          <w:szCs w:val="24"/>
          <w:lang w:val="sr-Latn-RS"/>
        </w:rPr>
        <w:t>7.</w:t>
      </w:r>
    </w:p>
    <w:p w:rsidR="0065388B" w:rsidRPr="003417E0" w:rsidRDefault="0065388B" w:rsidP="006008A8">
      <w:pPr>
        <w:spacing w:after="0" w:line="240" w:lineRule="auto"/>
        <w:ind w:firstLine="720"/>
        <w:jc w:val="both"/>
        <w:rPr>
          <w:rFonts w:ascii="Times New Roman" w:hAnsi="Times New Roman" w:cs="Times New Roman"/>
          <w:sz w:val="24"/>
          <w:szCs w:val="24"/>
          <w:lang w:val="sr-Cyrl-RS"/>
        </w:rPr>
      </w:pPr>
      <w:r w:rsidRPr="003417E0">
        <w:rPr>
          <w:rFonts w:ascii="Times New Roman" w:hAnsi="Times New Roman" w:cs="Times New Roman"/>
          <w:sz w:val="24"/>
          <w:szCs w:val="24"/>
          <w:lang w:val="sr-Cyrl-RS"/>
        </w:rPr>
        <w:t>Оператор приоритетн</w:t>
      </w:r>
      <w:r w:rsidR="003B59FC" w:rsidRPr="003417E0">
        <w:rPr>
          <w:rFonts w:ascii="Times New Roman" w:hAnsi="Times New Roman" w:cs="Times New Roman"/>
          <w:sz w:val="24"/>
          <w:szCs w:val="24"/>
          <w:lang w:val="sr-Cyrl-RS"/>
        </w:rPr>
        <w:t>ог</w:t>
      </w:r>
      <w:r w:rsidRPr="003417E0">
        <w:rPr>
          <w:rFonts w:ascii="Times New Roman" w:hAnsi="Times New Roman" w:cs="Times New Roman"/>
          <w:sz w:val="24"/>
          <w:szCs w:val="24"/>
          <w:lang w:val="sr-Cyrl-RS"/>
        </w:rPr>
        <w:t xml:space="preserve"> ИКТ система од посебног значаја, сходно овом закону, у обавези </w:t>
      </w:r>
      <w:r w:rsidR="003417E0">
        <w:rPr>
          <w:rFonts w:ascii="Times New Roman" w:hAnsi="Times New Roman" w:cs="Times New Roman"/>
          <w:sz w:val="24"/>
          <w:szCs w:val="24"/>
          <w:lang w:val="sr-Cyrl-RS"/>
        </w:rPr>
        <w:t>je</w:t>
      </w:r>
      <w:r w:rsidRPr="003417E0">
        <w:rPr>
          <w:rFonts w:ascii="Times New Roman" w:hAnsi="Times New Roman" w:cs="Times New Roman"/>
          <w:sz w:val="24"/>
          <w:szCs w:val="24"/>
          <w:lang w:val="sr-Cyrl-RS"/>
        </w:rPr>
        <w:t xml:space="preserve"> да:</w:t>
      </w:r>
    </w:p>
    <w:p w:rsidR="0065388B" w:rsidRPr="003417E0" w:rsidRDefault="0065388B" w:rsidP="006008A8">
      <w:pPr>
        <w:spacing w:after="0" w:line="240" w:lineRule="auto"/>
        <w:ind w:firstLine="720"/>
        <w:jc w:val="both"/>
        <w:rPr>
          <w:rFonts w:ascii="Times New Roman" w:hAnsi="Times New Roman" w:cs="Times New Roman"/>
          <w:sz w:val="24"/>
          <w:szCs w:val="24"/>
          <w:lang w:val="sr-Cyrl-RS"/>
        </w:rPr>
      </w:pPr>
      <w:r w:rsidRPr="003417E0">
        <w:rPr>
          <w:rFonts w:ascii="Times New Roman" w:hAnsi="Times New Roman" w:cs="Times New Roman"/>
          <w:sz w:val="24"/>
          <w:szCs w:val="24"/>
          <w:lang w:val="sr-Cyrl-RS"/>
        </w:rPr>
        <w:t xml:space="preserve">1) </w:t>
      </w:r>
      <w:r w:rsidR="008E2CB3" w:rsidRPr="003417E0">
        <w:rPr>
          <w:rFonts w:ascii="Times New Roman" w:hAnsi="Times New Roman" w:cs="Times New Roman"/>
          <w:sz w:val="24"/>
          <w:szCs w:val="24"/>
          <w:lang w:val="sr-Cyrl-RS"/>
        </w:rPr>
        <w:t xml:space="preserve">се </w:t>
      </w:r>
      <w:r w:rsidR="009D6AF9" w:rsidRPr="003417E0">
        <w:rPr>
          <w:rFonts w:ascii="Times New Roman" w:hAnsi="Times New Roman" w:cs="Times New Roman"/>
          <w:sz w:val="24"/>
          <w:szCs w:val="24"/>
          <w:lang w:val="sr-Cyrl-RS"/>
        </w:rPr>
        <w:t>упиш</w:t>
      </w:r>
      <w:r w:rsidR="001E1F03" w:rsidRPr="003417E0">
        <w:rPr>
          <w:rFonts w:ascii="Times New Roman" w:hAnsi="Times New Roman" w:cs="Times New Roman"/>
          <w:sz w:val="24"/>
          <w:szCs w:val="24"/>
          <w:lang w:val="sr-Cyrl-RS"/>
        </w:rPr>
        <w:t>е</w:t>
      </w:r>
      <w:r w:rsidRPr="003417E0">
        <w:rPr>
          <w:rFonts w:ascii="Times New Roman" w:hAnsi="Times New Roman" w:cs="Times New Roman"/>
          <w:sz w:val="24"/>
          <w:szCs w:val="24"/>
          <w:lang w:val="sr-Cyrl-RS"/>
        </w:rPr>
        <w:t xml:space="preserve"> </w:t>
      </w:r>
      <w:r w:rsidR="001E1F03" w:rsidRPr="003417E0">
        <w:rPr>
          <w:rFonts w:ascii="Times New Roman" w:hAnsi="Times New Roman" w:cs="Times New Roman"/>
          <w:sz w:val="24"/>
          <w:szCs w:val="24"/>
          <w:lang w:val="sr-Cyrl-RS"/>
        </w:rPr>
        <w:t>у</w:t>
      </w:r>
      <w:r w:rsidRPr="003417E0">
        <w:rPr>
          <w:rFonts w:ascii="Times New Roman" w:hAnsi="Times New Roman" w:cs="Times New Roman"/>
          <w:sz w:val="24"/>
          <w:szCs w:val="24"/>
          <w:lang w:val="sr-Cyrl-RS"/>
        </w:rPr>
        <w:t xml:space="preserve"> евиденцију</w:t>
      </w:r>
      <w:r w:rsidR="004F429A" w:rsidRPr="003417E0">
        <w:rPr>
          <w:rFonts w:ascii="Times New Roman" w:hAnsi="Times New Roman" w:cs="Times New Roman"/>
          <w:sz w:val="24"/>
          <w:szCs w:val="24"/>
          <w:lang w:val="sr-Cyrl-RS"/>
        </w:rPr>
        <w:t xml:space="preserve"> </w:t>
      </w:r>
      <w:r w:rsidRPr="003417E0">
        <w:rPr>
          <w:rFonts w:ascii="Times New Roman" w:hAnsi="Times New Roman" w:cs="Times New Roman"/>
          <w:sz w:val="24"/>
          <w:szCs w:val="24"/>
          <w:lang w:val="sr-Cyrl-RS"/>
        </w:rPr>
        <w:t>ИКТ система од посебног значаја;</w:t>
      </w:r>
    </w:p>
    <w:p w:rsidR="002913BA" w:rsidRPr="003417E0" w:rsidRDefault="0065388B" w:rsidP="006008A8">
      <w:pPr>
        <w:spacing w:after="0" w:line="240" w:lineRule="auto"/>
        <w:ind w:firstLine="720"/>
        <w:jc w:val="both"/>
        <w:rPr>
          <w:rFonts w:ascii="Times New Roman" w:hAnsi="Times New Roman" w:cs="Times New Roman"/>
          <w:sz w:val="24"/>
          <w:szCs w:val="24"/>
          <w:lang w:val="sr-Cyrl-RS"/>
        </w:rPr>
      </w:pPr>
      <w:r w:rsidRPr="003417E0">
        <w:rPr>
          <w:rFonts w:ascii="Times New Roman" w:hAnsi="Times New Roman" w:cs="Times New Roman"/>
          <w:sz w:val="24"/>
          <w:szCs w:val="24"/>
          <w:lang w:val="sr-Cyrl-RS"/>
        </w:rPr>
        <w:t>2) предузме одговарајуће техничке, оперативне</w:t>
      </w:r>
      <w:r w:rsidR="00DE44AF">
        <w:rPr>
          <w:rFonts w:ascii="Times New Roman" w:hAnsi="Times New Roman" w:cs="Times New Roman"/>
          <w:sz w:val="24"/>
          <w:szCs w:val="24"/>
          <w:lang w:val="sr-Cyrl-RS"/>
        </w:rPr>
        <w:t>,</w:t>
      </w:r>
      <w:r w:rsidRPr="003417E0">
        <w:rPr>
          <w:rFonts w:ascii="Times New Roman" w:hAnsi="Times New Roman" w:cs="Times New Roman"/>
          <w:sz w:val="24"/>
          <w:szCs w:val="24"/>
          <w:lang w:val="sr-Cyrl-RS"/>
        </w:rPr>
        <w:t>организационе</w:t>
      </w:r>
      <w:r w:rsidR="00DE44AF">
        <w:rPr>
          <w:rFonts w:ascii="Times New Roman" w:hAnsi="Times New Roman" w:cs="Times New Roman"/>
          <w:sz w:val="24"/>
          <w:szCs w:val="24"/>
          <w:lang w:val="sr-Cyrl-RS"/>
        </w:rPr>
        <w:t xml:space="preserve"> и физичке</w:t>
      </w:r>
      <w:r w:rsidRPr="003417E0">
        <w:rPr>
          <w:rFonts w:ascii="Times New Roman" w:hAnsi="Times New Roman" w:cs="Times New Roman"/>
          <w:sz w:val="24"/>
          <w:szCs w:val="24"/>
          <w:lang w:val="sr-Cyrl-RS"/>
        </w:rPr>
        <w:t xml:space="preserve"> мере заштите ИКТ система од посебног значаја</w:t>
      </w:r>
      <w:r w:rsidR="0040265F" w:rsidRPr="003417E0">
        <w:rPr>
          <w:rFonts w:ascii="Times New Roman" w:hAnsi="Times New Roman" w:cs="Times New Roman"/>
          <w:sz w:val="24"/>
          <w:szCs w:val="24"/>
          <w:lang w:val="sr-Cyrl-RS"/>
        </w:rPr>
        <w:t>, управљање ризицима и превенцију и смањење штетних последица инцидената</w:t>
      </w:r>
      <w:r w:rsidR="002913BA" w:rsidRPr="003417E0">
        <w:rPr>
          <w:rFonts w:ascii="Times New Roman" w:hAnsi="Times New Roman" w:cs="Times New Roman"/>
          <w:sz w:val="24"/>
          <w:szCs w:val="24"/>
          <w:lang w:val="sr-Cyrl-RS"/>
        </w:rPr>
        <w:t>;</w:t>
      </w:r>
    </w:p>
    <w:p w:rsidR="001E1F03" w:rsidRPr="003417E0" w:rsidRDefault="001E1F03" w:rsidP="006008A8">
      <w:pPr>
        <w:spacing w:after="0" w:line="240" w:lineRule="auto"/>
        <w:ind w:firstLine="720"/>
        <w:jc w:val="both"/>
        <w:rPr>
          <w:rFonts w:ascii="Times New Roman" w:hAnsi="Times New Roman" w:cs="Times New Roman"/>
          <w:sz w:val="24"/>
          <w:szCs w:val="24"/>
          <w:lang w:val="sr-Cyrl-RS"/>
        </w:rPr>
      </w:pPr>
      <w:r w:rsidRPr="003417E0">
        <w:rPr>
          <w:rFonts w:ascii="Times New Roman" w:hAnsi="Times New Roman" w:cs="Times New Roman"/>
          <w:sz w:val="24"/>
          <w:szCs w:val="24"/>
          <w:lang w:val="sr-Cyrl-RS"/>
        </w:rPr>
        <w:t xml:space="preserve">3) изврши </w:t>
      </w:r>
      <w:r w:rsidR="007410FC" w:rsidRPr="003417E0">
        <w:rPr>
          <w:rFonts w:ascii="Times New Roman" w:hAnsi="Times New Roman" w:cs="Times New Roman"/>
          <w:sz w:val="24"/>
          <w:szCs w:val="24"/>
          <w:lang w:val="sr-Cyrl-RS"/>
        </w:rPr>
        <w:t>процену ризика и донесе акт о процени ризика</w:t>
      </w:r>
      <w:r w:rsidRPr="003417E0">
        <w:rPr>
          <w:rFonts w:ascii="Times New Roman" w:hAnsi="Times New Roman" w:cs="Times New Roman"/>
          <w:sz w:val="24"/>
          <w:szCs w:val="24"/>
          <w:lang w:val="sr-Cyrl-RS"/>
        </w:rPr>
        <w:t>;</w:t>
      </w:r>
    </w:p>
    <w:p w:rsidR="002913BA" w:rsidRPr="003417E0" w:rsidRDefault="007410FC" w:rsidP="006008A8">
      <w:pPr>
        <w:spacing w:after="0" w:line="240" w:lineRule="auto"/>
        <w:ind w:firstLine="720"/>
        <w:jc w:val="both"/>
        <w:rPr>
          <w:rFonts w:ascii="Times New Roman" w:hAnsi="Times New Roman" w:cs="Times New Roman"/>
          <w:sz w:val="24"/>
          <w:szCs w:val="24"/>
          <w:lang w:val="sr-Cyrl-RS"/>
        </w:rPr>
      </w:pPr>
      <w:r w:rsidRPr="003417E0">
        <w:rPr>
          <w:rFonts w:ascii="Times New Roman" w:hAnsi="Times New Roman" w:cs="Times New Roman"/>
          <w:sz w:val="24"/>
          <w:szCs w:val="24"/>
          <w:lang w:val="sr-Cyrl-RS"/>
        </w:rPr>
        <w:t>4</w:t>
      </w:r>
      <w:r w:rsidR="002913BA" w:rsidRPr="003417E0">
        <w:rPr>
          <w:rFonts w:ascii="Times New Roman" w:hAnsi="Times New Roman" w:cs="Times New Roman"/>
          <w:sz w:val="24"/>
          <w:szCs w:val="24"/>
          <w:lang w:val="sr-Cyrl-RS"/>
        </w:rPr>
        <w:t xml:space="preserve">) </w:t>
      </w:r>
      <w:r w:rsidR="001E1F03" w:rsidRPr="003417E0">
        <w:rPr>
          <w:rFonts w:ascii="Times New Roman" w:hAnsi="Times New Roman" w:cs="Times New Roman"/>
          <w:sz w:val="24"/>
          <w:szCs w:val="24"/>
          <w:lang w:val="sr-Cyrl-RS"/>
        </w:rPr>
        <w:t>донесе</w:t>
      </w:r>
      <w:r w:rsidR="002913BA" w:rsidRPr="003417E0">
        <w:rPr>
          <w:rFonts w:ascii="Times New Roman" w:hAnsi="Times New Roman" w:cs="Times New Roman"/>
          <w:sz w:val="24"/>
          <w:szCs w:val="24"/>
          <w:lang w:val="sr-Cyrl-RS"/>
        </w:rPr>
        <w:t xml:space="preserve"> акт о безбедности ИКТ система од посебног значаја;</w:t>
      </w:r>
    </w:p>
    <w:p w:rsidR="00087F5C" w:rsidRPr="003417E0" w:rsidRDefault="007410FC" w:rsidP="006008A8">
      <w:pPr>
        <w:spacing w:after="0" w:line="240" w:lineRule="auto"/>
        <w:ind w:firstLine="720"/>
        <w:jc w:val="both"/>
        <w:rPr>
          <w:rFonts w:ascii="Times New Roman" w:hAnsi="Times New Roman" w:cs="Times New Roman"/>
          <w:sz w:val="24"/>
          <w:szCs w:val="24"/>
          <w:lang w:val="sr-Cyrl-RS"/>
        </w:rPr>
      </w:pPr>
      <w:r w:rsidRPr="003417E0">
        <w:rPr>
          <w:rFonts w:ascii="Times New Roman" w:hAnsi="Times New Roman" w:cs="Times New Roman"/>
          <w:sz w:val="24"/>
          <w:szCs w:val="24"/>
          <w:lang w:val="sr-Cyrl-RS"/>
        </w:rPr>
        <w:lastRenderedPageBreak/>
        <w:t>5</w:t>
      </w:r>
      <w:r w:rsidR="00087F5C" w:rsidRPr="003417E0">
        <w:rPr>
          <w:rFonts w:ascii="Times New Roman" w:hAnsi="Times New Roman" w:cs="Times New Roman"/>
          <w:sz w:val="24"/>
          <w:szCs w:val="24"/>
          <w:lang w:val="sr-Cyrl-RS"/>
        </w:rPr>
        <w:t xml:space="preserve">) врши проверу </w:t>
      </w:r>
      <w:bookmarkStart w:id="8" w:name="_Hlk138159871"/>
      <w:r w:rsidR="00087F5C" w:rsidRPr="003417E0">
        <w:rPr>
          <w:rFonts w:ascii="Times New Roman" w:hAnsi="Times New Roman" w:cs="Times New Roman"/>
          <w:sz w:val="24"/>
          <w:szCs w:val="24"/>
          <w:lang w:val="sr-Cyrl-RS"/>
        </w:rPr>
        <w:t>усклађености мера заштите ИКТ система које се примењују са актом о безбедности ИКТ система и то најмање два пута годишње</w:t>
      </w:r>
      <w:bookmarkEnd w:id="8"/>
      <w:r w:rsidR="00087F5C" w:rsidRPr="003417E0">
        <w:rPr>
          <w:rFonts w:ascii="Times New Roman" w:hAnsi="Times New Roman" w:cs="Times New Roman"/>
          <w:sz w:val="24"/>
          <w:szCs w:val="24"/>
          <w:lang w:val="sr-Cyrl-RS"/>
        </w:rPr>
        <w:t xml:space="preserve">; </w:t>
      </w:r>
    </w:p>
    <w:p w:rsidR="00087F5C" w:rsidRPr="003417E0" w:rsidRDefault="007410FC" w:rsidP="006008A8">
      <w:pPr>
        <w:spacing w:after="0" w:line="240" w:lineRule="auto"/>
        <w:ind w:firstLine="720"/>
        <w:jc w:val="both"/>
        <w:rPr>
          <w:rFonts w:ascii="Times New Roman" w:hAnsi="Times New Roman" w:cs="Times New Roman"/>
          <w:sz w:val="24"/>
          <w:szCs w:val="24"/>
          <w:lang w:val="sr-Cyrl-RS"/>
        </w:rPr>
      </w:pPr>
      <w:r w:rsidRPr="003417E0">
        <w:rPr>
          <w:rFonts w:ascii="Times New Roman" w:hAnsi="Times New Roman" w:cs="Times New Roman"/>
          <w:sz w:val="24"/>
          <w:szCs w:val="24"/>
          <w:lang w:val="sr-Cyrl-RS"/>
        </w:rPr>
        <w:t>6</w:t>
      </w:r>
      <w:r w:rsidR="00087F5C" w:rsidRPr="003417E0">
        <w:rPr>
          <w:rFonts w:ascii="Times New Roman" w:hAnsi="Times New Roman" w:cs="Times New Roman"/>
          <w:sz w:val="24"/>
          <w:szCs w:val="24"/>
          <w:lang w:val="sr-Cyrl-RS"/>
        </w:rPr>
        <w:t xml:space="preserve">) уреди однос са трећим лицима на начин који обезбеђује предузимање мера заштите тог ИКТ система у складу са законом, уколико поверава активности у вези са ИКТ системом од посебног значаја са трећим лицима; </w:t>
      </w:r>
    </w:p>
    <w:p w:rsidR="00087F5C" w:rsidRPr="00B2626E" w:rsidRDefault="007410FC" w:rsidP="006008A8">
      <w:pPr>
        <w:spacing w:after="0" w:line="240" w:lineRule="auto"/>
        <w:ind w:firstLine="720"/>
        <w:jc w:val="both"/>
        <w:rPr>
          <w:rFonts w:ascii="Times New Roman" w:hAnsi="Times New Roman" w:cs="Times New Roman"/>
          <w:sz w:val="24"/>
          <w:szCs w:val="24"/>
        </w:rPr>
      </w:pPr>
      <w:r w:rsidRPr="003417E0">
        <w:rPr>
          <w:rFonts w:ascii="Times New Roman" w:hAnsi="Times New Roman" w:cs="Times New Roman"/>
          <w:sz w:val="24"/>
          <w:szCs w:val="24"/>
          <w:lang w:val="sr-Cyrl-RS"/>
        </w:rPr>
        <w:t>7</w:t>
      </w:r>
      <w:r w:rsidR="00087F5C" w:rsidRPr="003417E0">
        <w:rPr>
          <w:rFonts w:ascii="Times New Roman" w:hAnsi="Times New Roman" w:cs="Times New Roman"/>
          <w:sz w:val="24"/>
          <w:szCs w:val="24"/>
          <w:lang w:val="sr-Cyrl-RS"/>
        </w:rPr>
        <w:t xml:space="preserve">) </w:t>
      </w:r>
      <w:r w:rsidR="008C5AF3" w:rsidRPr="003417E0">
        <w:rPr>
          <w:rFonts w:ascii="Times New Roman" w:hAnsi="Times New Roman" w:cs="Times New Roman"/>
          <w:sz w:val="24"/>
          <w:szCs w:val="24"/>
          <w:lang w:val="sr-Cyrl-RS"/>
        </w:rPr>
        <w:t>доставља обавештења</w:t>
      </w:r>
      <w:r w:rsidR="00DC1945" w:rsidRPr="003417E0">
        <w:rPr>
          <w:rFonts w:ascii="Times New Roman" w:hAnsi="Times New Roman" w:cs="Times New Roman"/>
          <w:sz w:val="24"/>
          <w:szCs w:val="24"/>
          <w:lang w:val="sr-Cyrl-RS"/>
        </w:rPr>
        <w:t xml:space="preserve">, без одлагања, о сваком инциденту који је </w:t>
      </w:r>
      <w:r w:rsidRPr="003417E0">
        <w:rPr>
          <w:rFonts w:ascii="Times New Roman" w:hAnsi="Times New Roman" w:cs="Times New Roman"/>
          <w:sz w:val="24"/>
          <w:szCs w:val="24"/>
          <w:lang w:val="sr-Cyrl-RS"/>
        </w:rPr>
        <w:t>значајно</w:t>
      </w:r>
      <w:r w:rsidR="00DC1945" w:rsidRPr="003417E0">
        <w:rPr>
          <w:rFonts w:ascii="Times New Roman" w:hAnsi="Times New Roman" w:cs="Times New Roman"/>
          <w:sz w:val="24"/>
          <w:szCs w:val="24"/>
          <w:lang w:val="sr-Cyrl-RS"/>
        </w:rPr>
        <w:t xml:space="preserve"> угрозио</w:t>
      </w:r>
      <w:r w:rsidRPr="003417E0">
        <w:rPr>
          <w:rFonts w:ascii="Times New Roman" w:hAnsi="Times New Roman" w:cs="Times New Roman"/>
          <w:sz w:val="24"/>
          <w:szCs w:val="24"/>
          <w:lang w:val="sr-Cyrl-RS"/>
        </w:rPr>
        <w:t xml:space="preserve"> </w:t>
      </w:r>
      <w:r w:rsidRPr="006F30AF">
        <w:rPr>
          <w:rFonts w:ascii="Times New Roman" w:hAnsi="Times New Roman" w:cs="Times New Roman"/>
          <w:sz w:val="24"/>
          <w:szCs w:val="24"/>
          <w:lang w:val="sr-Cyrl-RS"/>
        </w:rPr>
        <w:t>безбедност</w:t>
      </w:r>
      <w:r w:rsidR="00DC1945" w:rsidRPr="006F30AF">
        <w:rPr>
          <w:rFonts w:ascii="Times New Roman" w:hAnsi="Times New Roman" w:cs="Times New Roman"/>
          <w:sz w:val="24"/>
          <w:szCs w:val="24"/>
          <w:lang w:val="sr-Cyrl-RS"/>
        </w:rPr>
        <w:t xml:space="preserve"> ИКТ систем од посебног значаја;</w:t>
      </w:r>
    </w:p>
    <w:p w:rsidR="00DC1945" w:rsidRPr="003417E0" w:rsidRDefault="007410FC" w:rsidP="006008A8">
      <w:pPr>
        <w:spacing w:after="0" w:line="240" w:lineRule="auto"/>
        <w:ind w:firstLine="720"/>
        <w:jc w:val="both"/>
        <w:rPr>
          <w:rFonts w:ascii="Times New Roman" w:hAnsi="Times New Roman" w:cs="Times New Roman"/>
          <w:sz w:val="24"/>
          <w:szCs w:val="24"/>
          <w:lang w:val="sr-Cyrl-RS"/>
        </w:rPr>
      </w:pPr>
      <w:r w:rsidRPr="006F30AF">
        <w:rPr>
          <w:rFonts w:ascii="Times New Roman" w:hAnsi="Times New Roman" w:cs="Times New Roman"/>
          <w:sz w:val="24"/>
          <w:szCs w:val="24"/>
          <w:lang w:val="sr-Cyrl-RS"/>
        </w:rPr>
        <w:t>8</w:t>
      </w:r>
      <w:r w:rsidR="00DC1945" w:rsidRPr="006F30AF">
        <w:rPr>
          <w:rFonts w:ascii="Times New Roman" w:hAnsi="Times New Roman" w:cs="Times New Roman"/>
          <w:sz w:val="24"/>
          <w:szCs w:val="24"/>
          <w:lang w:val="sr-Cyrl-RS"/>
        </w:rPr>
        <w:t>) доставља обавештења о озбиљним претњама за ИКТ систем од посебног значаја;</w:t>
      </w:r>
      <w:r w:rsidR="00DC1945" w:rsidRPr="003417E0">
        <w:rPr>
          <w:rFonts w:ascii="Times New Roman" w:hAnsi="Times New Roman" w:cs="Times New Roman"/>
          <w:sz w:val="24"/>
          <w:szCs w:val="24"/>
          <w:lang w:val="sr-Cyrl-RS"/>
        </w:rPr>
        <w:t xml:space="preserve"> </w:t>
      </w:r>
    </w:p>
    <w:p w:rsidR="006008A8" w:rsidRPr="003417E0" w:rsidRDefault="00BD1155" w:rsidP="006008A8">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9</w:t>
      </w:r>
      <w:r w:rsidR="008E2CB3" w:rsidRPr="003417E0">
        <w:rPr>
          <w:rFonts w:ascii="Times New Roman" w:hAnsi="Times New Roman" w:cs="Times New Roman"/>
          <w:sz w:val="24"/>
          <w:szCs w:val="24"/>
          <w:lang w:val="sr-Cyrl-RS"/>
        </w:rPr>
        <w:t>) достави статистичке податке о инцидентима</w:t>
      </w:r>
      <w:r w:rsidR="00E8199F">
        <w:rPr>
          <w:rFonts w:ascii="Times New Roman" w:hAnsi="Times New Roman" w:cs="Times New Roman"/>
          <w:sz w:val="24"/>
          <w:szCs w:val="24"/>
        </w:rPr>
        <w:t xml:space="preserve"> </w:t>
      </w:r>
      <w:r w:rsidR="00E8199F">
        <w:rPr>
          <w:rFonts w:ascii="Times New Roman" w:hAnsi="Times New Roman" w:cs="Times New Roman"/>
          <w:sz w:val="24"/>
          <w:szCs w:val="24"/>
          <w:lang w:val="sr-Cyrl-RS"/>
        </w:rPr>
        <w:t>и избегнутим инцидентима</w:t>
      </w:r>
      <w:r w:rsidR="008E2CB3" w:rsidRPr="003417E0">
        <w:rPr>
          <w:rFonts w:ascii="Times New Roman" w:hAnsi="Times New Roman" w:cs="Times New Roman"/>
          <w:sz w:val="24"/>
          <w:szCs w:val="24"/>
          <w:lang w:val="sr-Cyrl-RS"/>
        </w:rPr>
        <w:t xml:space="preserve"> у ИКТ системима.</w:t>
      </w:r>
    </w:p>
    <w:p w:rsidR="006008A8" w:rsidRPr="003417E0" w:rsidRDefault="008E2CB3" w:rsidP="006008A8">
      <w:pPr>
        <w:spacing w:after="0" w:line="240" w:lineRule="auto"/>
        <w:ind w:firstLine="720"/>
        <w:jc w:val="both"/>
        <w:rPr>
          <w:rFonts w:ascii="Times New Roman" w:hAnsi="Times New Roman" w:cs="Times New Roman"/>
          <w:sz w:val="24"/>
          <w:szCs w:val="24"/>
          <w:lang w:val="sr-Cyrl-RS"/>
        </w:rPr>
      </w:pPr>
      <w:r w:rsidRPr="003417E0">
        <w:rPr>
          <w:rFonts w:ascii="Times New Roman" w:hAnsi="Times New Roman" w:cs="Times New Roman"/>
          <w:sz w:val="24"/>
          <w:szCs w:val="24"/>
          <w:lang w:val="sr-Cyrl-RS"/>
        </w:rPr>
        <w:t>О</w:t>
      </w:r>
      <w:r w:rsidR="004B54C2" w:rsidRPr="003417E0">
        <w:rPr>
          <w:rFonts w:ascii="Times New Roman" w:hAnsi="Times New Roman" w:cs="Times New Roman"/>
          <w:sz w:val="24"/>
          <w:szCs w:val="24"/>
          <w:lang w:val="sr-Cyrl-RS"/>
        </w:rPr>
        <w:t xml:space="preserve">дредбе става 1. овог члана </w:t>
      </w:r>
      <w:r w:rsidRPr="003417E0">
        <w:rPr>
          <w:rFonts w:ascii="Times New Roman" w:hAnsi="Times New Roman" w:cs="Times New Roman"/>
          <w:sz w:val="24"/>
          <w:szCs w:val="24"/>
          <w:lang w:val="sr-Cyrl-RS"/>
        </w:rPr>
        <w:t xml:space="preserve">сходно се примењују и на важне операторе ИКТ система од посебног значаја са изузетком обавезе из </w:t>
      </w:r>
      <w:r w:rsidR="004B54C2" w:rsidRPr="003417E0">
        <w:rPr>
          <w:rFonts w:ascii="Times New Roman" w:hAnsi="Times New Roman" w:cs="Times New Roman"/>
          <w:sz w:val="24"/>
          <w:szCs w:val="24"/>
          <w:lang w:val="sr-Cyrl-RS"/>
        </w:rPr>
        <w:t xml:space="preserve">става 1. тачка </w:t>
      </w:r>
      <w:r w:rsidR="00094C33" w:rsidRPr="003417E0">
        <w:rPr>
          <w:rFonts w:ascii="Times New Roman" w:hAnsi="Times New Roman" w:cs="Times New Roman"/>
          <w:sz w:val="24"/>
          <w:szCs w:val="24"/>
          <w:lang w:val="sr-Cyrl-RS"/>
        </w:rPr>
        <w:t>5</w:t>
      </w:r>
      <w:r w:rsidR="004B54C2" w:rsidRPr="003417E0">
        <w:rPr>
          <w:rFonts w:ascii="Times New Roman" w:hAnsi="Times New Roman" w:cs="Times New Roman"/>
          <w:sz w:val="24"/>
          <w:szCs w:val="24"/>
          <w:lang w:val="sr-Cyrl-RS"/>
        </w:rPr>
        <w:t>)</w:t>
      </w:r>
      <w:r w:rsidR="00824AC7" w:rsidRPr="003417E0">
        <w:rPr>
          <w:rFonts w:ascii="Times New Roman" w:hAnsi="Times New Roman" w:cs="Times New Roman"/>
          <w:sz w:val="24"/>
          <w:szCs w:val="24"/>
          <w:lang w:val="sr-Cyrl-RS"/>
        </w:rPr>
        <w:t>, где се провера усклађености мера заштите ИКТ система које се примењују са актом о безбедности ИКТ система врши најмање једном годишње.</w:t>
      </w:r>
    </w:p>
    <w:p w:rsidR="00DB7252" w:rsidRDefault="00DB7252" w:rsidP="006008A8">
      <w:pPr>
        <w:spacing w:after="0" w:line="240" w:lineRule="auto"/>
        <w:ind w:firstLine="720"/>
        <w:jc w:val="both"/>
        <w:rPr>
          <w:rFonts w:ascii="Times New Roman" w:hAnsi="Times New Roman" w:cs="Times New Roman"/>
          <w:sz w:val="24"/>
          <w:szCs w:val="24"/>
          <w:lang w:val="sr-Cyrl-RS"/>
        </w:rPr>
      </w:pPr>
    </w:p>
    <w:p w:rsidR="00DB7252" w:rsidRDefault="00DB7252" w:rsidP="00DB7252">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 xml:space="preserve">Обавезе самосталних оператора </w:t>
      </w:r>
    </w:p>
    <w:p w:rsidR="0073598F" w:rsidRDefault="0073598F" w:rsidP="00DB7252">
      <w:pPr>
        <w:spacing w:after="0" w:line="240" w:lineRule="auto"/>
        <w:jc w:val="center"/>
        <w:rPr>
          <w:rFonts w:ascii="Times New Roman" w:hAnsi="Times New Roman" w:cs="Times New Roman"/>
          <w:sz w:val="24"/>
          <w:szCs w:val="24"/>
          <w:lang w:val="sr-Cyrl-RS"/>
        </w:rPr>
      </w:pPr>
    </w:p>
    <w:p w:rsidR="0073598F" w:rsidRDefault="0073598F" w:rsidP="00DB7252">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 xml:space="preserve">Члан </w:t>
      </w:r>
      <w:r w:rsidR="006F7968">
        <w:rPr>
          <w:rFonts w:ascii="Times New Roman" w:hAnsi="Times New Roman" w:cs="Times New Roman"/>
          <w:sz w:val="24"/>
          <w:szCs w:val="24"/>
          <w:lang w:val="sr-Latn-RS"/>
        </w:rPr>
        <w:t>8</w:t>
      </w:r>
      <w:r>
        <w:rPr>
          <w:rFonts w:ascii="Times New Roman" w:hAnsi="Times New Roman" w:cs="Times New Roman"/>
          <w:sz w:val="24"/>
          <w:szCs w:val="24"/>
          <w:lang w:val="sr-Cyrl-RS"/>
        </w:rPr>
        <w:t>.</w:t>
      </w:r>
    </w:p>
    <w:p w:rsidR="00DB7252" w:rsidRDefault="00DB7252" w:rsidP="00DB7252">
      <w:pPr>
        <w:spacing w:after="0" w:line="240" w:lineRule="auto"/>
        <w:jc w:val="center"/>
        <w:rPr>
          <w:rFonts w:ascii="Times New Roman" w:hAnsi="Times New Roman" w:cs="Times New Roman"/>
          <w:sz w:val="24"/>
          <w:szCs w:val="24"/>
          <w:lang w:val="sr-Cyrl-RS"/>
        </w:rPr>
      </w:pPr>
    </w:p>
    <w:p w:rsidR="00C83763" w:rsidRPr="0073598F" w:rsidRDefault="00304EEB" w:rsidP="00C83763">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Самостални оператор дужан је да:</w:t>
      </w:r>
      <w:r w:rsidR="00C83763" w:rsidRPr="0073598F">
        <w:rPr>
          <w:rFonts w:ascii="Times New Roman" w:hAnsi="Times New Roman" w:cs="Times New Roman"/>
          <w:sz w:val="24"/>
          <w:szCs w:val="24"/>
          <w:lang w:val="sr-Cyrl-RS"/>
        </w:rPr>
        <w:t xml:space="preserve"> </w:t>
      </w:r>
    </w:p>
    <w:p w:rsidR="00C83763" w:rsidRPr="0073598F" w:rsidRDefault="00C83763" w:rsidP="00C83763">
      <w:pPr>
        <w:spacing w:after="0" w:line="240" w:lineRule="auto"/>
        <w:ind w:firstLine="720"/>
        <w:jc w:val="both"/>
        <w:rPr>
          <w:rFonts w:ascii="Times New Roman" w:hAnsi="Times New Roman" w:cs="Times New Roman"/>
          <w:sz w:val="24"/>
          <w:szCs w:val="24"/>
          <w:lang w:val="sr-Cyrl-RS"/>
        </w:rPr>
      </w:pPr>
      <w:r w:rsidRPr="0073598F">
        <w:rPr>
          <w:rFonts w:ascii="Times New Roman" w:hAnsi="Times New Roman" w:cs="Times New Roman"/>
          <w:sz w:val="24"/>
          <w:szCs w:val="24"/>
          <w:lang w:val="sr-Cyrl-RS"/>
        </w:rPr>
        <w:t>1) се упише у евиденцију ИКТ система од посебног значаја;</w:t>
      </w:r>
    </w:p>
    <w:p w:rsidR="00C83763" w:rsidRPr="0073598F" w:rsidRDefault="00C83763" w:rsidP="00C83763">
      <w:pPr>
        <w:spacing w:after="0" w:line="240" w:lineRule="auto"/>
        <w:ind w:firstLine="720"/>
        <w:jc w:val="both"/>
        <w:rPr>
          <w:rFonts w:ascii="Times New Roman" w:hAnsi="Times New Roman" w:cs="Times New Roman"/>
          <w:sz w:val="24"/>
          <w:szCs w:val="24"/>
          <w:lang w:val="sr-Cyrl-RS"/>
        </w:rPr>
      </w:pPr>
      <w:r w:rsidRPr="0073598F">
        <w:rPr>
          <w:rFonts w:ascii="Times New Roman" w:hAnsi="Times New Roman" w:cs="Times New Roman"/>
          <w:sz w:val="24"/>
          <w:szCs w:val="24"/>
          <w:lang w:val="sr-Cyrl-RS"/>
        </w:rPr>
        <w:t xml:space="preserve">2) </w:t>
      </w:r>
      <w:r w:rsidR="00304EEB" w:rsidRPr="003417E0">
        <w:rPr>
          <w:rFonts w:ascii="Times New Roman" w:hAnsi="Times New Roman" w:cs="Times New Roman"/>
          <w:sz w:val="24"/>
          <w:szCs w:val="24"/>
          <w:lang w:val="sr-Cyrl-RS"/>
        </w:rPr>
        <w:t>предузме одговарајуће техничке, оперативне</w:t>
      </w:r>
      <w:r w:rsidR="00304EEB">
        <w:rPr>
          <w:rFonts w:ascii="Times New Roman" w:hAnsi="Times New Roman" w:cs="Times New Roman"/>
          <w:sz w:val="24"/>
          <w:szCs w:val="24"/>
          <w:lang w:val="sr-Cyrl-RS"/>
        </w:rPr>
        <w:t>,</w:t>
      </w:r>
      <w:r w:rsidR="000A52D7">
        <w:rPr>
          <w:rFonts w:ascii="Times New Roman" w:hAnsi="Times New Roman" w:cs="Times New Roman"/>
          <w:sz w:val="24"/>
          <w:szCs w:val="24"/>
          <w:lang w:val="sr-Latn-RS"/>
        </w:rPr>
        <w:t xml:space="preserve"> </w:t>
      </w:r>
      <w:r w:rsidR="00304EEB" w:rsidRPr="003417E0">
        <w:rPr>
          <w:rFonts w:ascii="Times New Roman" w:hAnsi="Times New Roman" w:cs="Times New Roman"/>
          <w:sz w:val="24"/>
          <w:szCs w:val="24"/>
          <w:lang w:val="sr-Cyrl-RS"/>
        </w:rPr>
        <w:t>организационе</w:t>
      </w:r>
      <w:r w:rsidR="00304EEB">
        <w:rPr>
          <w:rFonts w:ascii="Times New Roman" w:hAnsi="Times New Roman" w:cs="Times New Roman"/>
          <w:sz w:val="24"/>
          <w:szCs w:val="24"/>
          <w:lang w:val="sr-Cyrl-RS"/>
        </w:rPr>
        <w:t xml:space="preserve"> и физичке</w:t>
      </w:r>
      <w:r w:rsidR="00304EEB" w:rsidRPr="003417E0">
        <w:rPr>
          <w:rFonts w:ascii="Times New Roman" w:hAnsi="Times New Roman" w:cs="Times New Roman"/>
          <w:sz w:val="24"/>
          <w:szCs w:val="24"/>
          <w:lang w:val="sr-Cyrl-RS"/>
        </w:rPr>
        <w:t xml:space="preserve"> мере заштите ИКТ система од посебног значаја, управљање ризицима и превенцију и смањење штетних последица инцидената</w:t>
      </w:r>
      <w:r w:rsidRPr="0073598F">
        <w:rPr>
          <w:rFonts w:ascii="Times New Roman" w:hAnsi="Times New Roman" w:cs="Times New Roman"/>
          <w:sz w:val="24"/>
          <w:szCs w:val="24"/>
          <w:lang w:val="sr-Cyrl-RS"/>
        </w:rPr>
        <w:t>;</w:t>
      </w:r>
    </w:p>
    <w:p w:rsidR="00C83763" w:rsidRPr="0073598F" w:rsidRDefault="00B2626E" w:rsidP="00C83763">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3</w:t>
      </w:r>
      <w:r w:rsidR="00C83763" w:rsidRPr="0073598F">
        <w:rPr>
          <w:rFonts w:ascii="Times New Roman" w:hAnsi="Times New Roman" w:cs="Times New Roman"/>
          <w:sz w:val="24"/>
          <w:szCs w:val="24"/>
          <w:lang w:val="sr-Cyrl-RS"/>
        </w:rPr>
        <w:t>) донесе акт о безбедности ИКТ система;</w:t>
      </w:r>
    </w:p>
    <w:p w:rsidR="00C83763" w:rsidRPr="0073598F" w:rsidRDefault="00B2626E" w:rsidP="00C83763">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4</w:t>
      </w:r>
      <w:r w:rsidR="00C83763" w:rsidRPr="0073598F">
        <w:rPr>
          <w:rFonts w:ascii="Times New Roman" w:hAnsi="Times New Roman" w:cs="Times New Roman"/>
          <w:sz w:val="24"/>
          <w:szCs w:val="24"/>
          <w:lang w:val="sr-Cyrl-RS"/>
        </w:rPr>
        <w:t xml:space="preserve">) врши проверу усклађености мера заштите ИКТ система које се примењују са актом о безбедности ИКТ система и то најмање два пута годишње; </w:t>
      </w:r>
    </w:p>
    <w:p w:rsidR="00DB7252" w:rsidRDefault="00B2626E" w:rsidP="00C83763">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5</w:t>
      </w:r>
      <w:r w:rsidR="00C83763" w:rsidRPr="0073598F">
        <w:rPr>
          <w:rFonts w:ascii="Times New Roman" w:hAnsi="Times New Roman" w:cs="Times New Roman"/>
          <w:sz w:val="24"/>
          <w:szCs w:val="24"/>
          <w:lang w:val="sr-Cyrl-RS"/>
        </w:rPr>
        <w:t>) уреди однос са трећим лицима на начин који обезбеђује предузимање мера заштите тог ИКТ система у складу са законом, уколико поверава активности у вези са ИКТ системом од пос</w:t>
      </w:r>
      <w:r w:rsidR="00E17407" w:rsidRPr="0073598F">
        <w:rPr>
          <w:rFonts w:ascii="Times New Roman" w:hAnsi="Times New Roman" w:cs="Times New Roman"/>
          <w:sz w:val="24"/>
          <w:szCs w:val="24"/>
          <w:lang w:val="sr-Cyrl-RS"/>
        </w:rPr>
        <w:t>ебног значаја са трећим лицима</w:t>
      </w:r>
      <w:r w:rsidR="0099638D">
        <w:rPr>
          <w:rFonts w:ascii="Times New Roman" w:hAnsi="Times New Roman" w:cs="Times New Roman"/>
          <w:sz w:val="24"/>
          <w:szCs w:val="24"/>
          <w:lang w:val="sr-Cyrl-RS"/>
        </w:rPr>
        <w:t>.</w:t>
      </w:r>
    </w:p>
    <w:p w:rsidR="0073598F" w:rsidRDefault="0099638D" w:rsidP="0073598F">
      <w:pPr>
        <w:spacing w:after="0" w:line="240" w:lineRule="auto"/>
        <w:ind w:firstLine="720"/>
        <w:jc w:val="both"/>
        <w:rPr>
          <w:rFonts w:ascii="Times New Roman" w:hAnsi="Times New Roman" w:cs="Times New Roman"/>
          <w:sz w:val="24"/>
          <w:szCs w:val="24"/>
          <w:lang w:val="sr-Latn-RS"/>
        </w:rPr>
      </w:pPr>
      <w:r>
        <w:rPr>
          <w:rFonts w:ascii="Times New Roman" w:hAnsi="Times New Roman" w:cs="Times New Roman"/>
          <w:sz w:val="24"/>
          <w:szCs w:val="24"/>
          <w:lang w:val="sr-Cyrl-RS"/>
        </w:rPr>
        <w:t>Самостални оператори</w:t>
      </w:r>
      <w:r w:rsidR="0073598F" w:rsidRPr="008E0D5C">
        <w:rPr>
          <w:rFonts w:ascii="Times New Roman" w:hAnsi="Times New Roman" w:cs="Times New Roman"/>
          <w:sz w:val="24"/>
          <w:szCs w:val="24"/>
          <w:lang w:val="sr-Latn-RS"/>
        </w:rPr>
        <w:t xml:space="preserve"> </w:t>
      </w:r>
      <w:r w:rsidR="0073598F">
        <w:rPr>
          <w:rFonts w:ascii="Times New Roman" w:hAnsi="Times New Roman" w:cs="Times New Roman"/>
          <w:sz w:val="24"/>
          <w:szCs w:val="24"/>
          <w:lang w:val="sr-Cyrl-RS"/>
        </w:rPr>
        <w:t xml:space="preserve">могу да </w:t>
      </w:r>
      <w:r w:rsidR="0073598F" w:rsidRPr="008E0D5C">
        <w:rPr>
          <w:rFonts w:ascii="Times New Roman" w:hAnsi="Times New Roman" w:cs="Times New Roman"/>
          <w:sz w:val="24"/>
          <w:szCs w:val="24"/>
          <w:lang w:val="sr-Latn-RS"/>
        </w:rPr>
        <w:t>међусобно размењују информације о инцидентима</w:t>
      </w:r>
      <w:r w:rsidR="0073598F">
        <w:rPr>
          <w:rFonts w:ascii="Times New Roman" w:hAnsi="Times New Roman" w:cs="Times New Roman"/>
          <w:sz w:val="24"/>
          <w:szCs w:val="24"/>
          <w:lang w:val="sr-Cyrl-RS"/>
        </w:rPr>
        <w:t xml:space="preserve"> са Канцеларијом</w:t>
      </w:r>
      <w:r w:rsidR="002E1843">
        <w:rPr>
          <w:rFonts w:ascii="Times New Roman" w:hAnsi="Times New Roman" w:cs="Times New Roman"/>
          <w:sz w:val="24"/>
          <w:szCs w:val="24"/>
          <w:lang w:val="sr-Cyrl-RS"/>
        </w:rPr>
        <w:t xml:space="preserve"> за ин</w:t>
      </w:r>
      <w:r w:rsidR="00A94137">
        <w:rPr>
          <w:rFonts w:ascii="Times New Roman" w:hAnsi="Times New Roman" w:cs="Times New Roman"/>
          <w:sz w:val="24"/>
          <w:szCs w:val="24"/>
          <w:lang w:val="sr-Cyrl-RS"/>
        </w:rPr>
        <w:t>ф</w:t>
      </w:r>
      <w:r w:rsidR="002E1843">
        <w:rPr>
          <w:rFonts w:ascii="Times New Roman" w:hAnsi="Times New Roman" w:cs="Times New Roman"/>
          <w:sz w:val="24"/>
          <w:szCs w:val="24"/>
          <w:lang w:val="sr-Cyrl-RS"/>
        </w:rPr>
        <w:t>ормациону безбедност</w:t>
      </w:r>
      <w:r w:rsidR="0073598F" w:rsidRPr="008E0D5C">
        <w:rPr>
          <w:rFonts w:ascii="Times New Roman" w:hAnsi="Times New Roman" w:cs="Times New Roman"/>
          <w:sz w:val="24"/>
          <w:szCs w:val="24"/>
          <w:lang w:val="sr-Latn-RS"/>
        </w:rPr>
        <w:t>, а по потреби и са другим организацијама.</w:t>
      </w:r>
    </w:p>
    <w:p w:rsidR="008706F7" w:rsidRPr="00CF0AA4" w:rsidRDefault="00A94137" w:rsidP="0073598F">
      <w:pPr>
        <w:spacing w:after="0" w:line="240" w:lineRule="auto"/>
        <w:ind w:firstLine="720"/>
        <w:jc w:val="both"/>
        <w:rPr>
          <w:rFonts w:ascii="Times New Roman" w:hAnsi="Times New Roman" w:cs="Times New Roman"/>
          <w:sz w:val="24"/>
          <w:szCs w:val="24"/>
          <w:lang w:val="sr-Latn-RS"/>
        </w:rPr>
      </w:pPr>
      <w:r>
        <w:rPr>
          <w:rFonts w:ascii="Times New Roman" w:hAnsi="Times New Roman" w:cs="Times New Roman"/>
          <w:sz w:val="24"/>
          <w:szCs w:val="24"/>
          <w:lang w:val="sr-Cyrl-RS"/>
        </w:rPr>
        <w:t xml:space="preserve">На самосталне операторе не примењују се одредбе овог закона о пријављивању инцидената који значајно угрожавају информациону безбедност и одредбе о достављању статистичких података о инцидентима. </w:t>
      </w:r>
    </w:p>
    <w:p w:rsidR="00DB7252" w:rsidRDefault="00DB7252" w:rsidP="00DB7252">
      <w:pPr>
        <w:spacing w:after="0" w:line="240" w:lineRule="auto"/>
        <w:ind w:firstLine="720"/>
        <w:jc w:val="both"/>
        <w:rPr>
          <w:rFonts w:ascii="Times New Roman" w:hAnsi="Times New Roman" w:cs="Times New Roman"/>
          <w:sz w:val="24"/>
          <w:szCs w:val="24"/>
          <w:lang w:val="sr-Latn-RS"/>
        </w:rPr>
      </w:pPr>
      <w:r w:rsidRPr="008E0D5C">
        <w:rPr>
          <w:rFonts w:ascii="Times New Roman" w:hAnsi="Times New Roman" w:cs="Times New Roman"/>
          <w:sz w:val="24"/>
          <w:szCs w:val="24"/>
          <w:lang w:val="sr-Latn-RS"/>
        </w:rPr>
        <w:t>Самостални оператори ИКТ система одредиће посебна лица, односно организационе јединице за интерну контролу сопствених ИКТ система.</w:t>
      </w:r>
    </w:p>
    <w:p w:rsidR="00E17407" w:rsidRDefault="00DB7252" w:rsidP="00DB7252">
      <w:pPr>
        <w:spacing w:after="0" w:line="240" w:lineRule="auto"/>
        <w:ind w:firstLine="720"/>
        <w:jc w:val="both"/>
        <w:rPr>
          <w:rFonts w:ascii="Times New Roman" w:hAnsi="Times New Roman" w:cs="Times New Roman"/>
          <w:sz w:val="24"/>
          <w:szCs w:val="24"/>
          <w:lang w:val="sr-Latn-RS"/>
        </w:rPr>
      </w:pPr>
      <w:r w:rsidRPr="008E0D5C">
        <w:rPr>
          <w:rFonts w:ascii="Times New Roman" w:hAnsi="Times New Roman" w:cs="Times New Roman"/>
          <w:sz w:val="24"/>
          <w:szCs w:val="24"/>
          <w:lang w:val="sr-Latn-RS"/>
        </w:rPr>
        <w:t>Лица за интерну контролу самосталних оператора ИКТ система извештај о извршеној интерној контроли подносе руководиоцу самосталног оператора ИКТ система.</w:t>
      </w:r>
    </w:p>
    <w:p w:rsidR="00547178" w:rsidRDefault="00547178" w:rsidP="00DB7252">
      <w:pPr>
        <w:spacing w:after="0" w:line="240" w:lineRule="auto"/>
        <w:ind w:firstLine="720"/>
        <w:jc w:val="both"/>
        <w:rPr>
          <w:rFonts w:ascii="Times New Roman" w:hAnsi="Times New Roman" w:cs="Times New Roman"/>
          <w:sz w:val="24"/>
          <w:szCs w:val="24"/>
          <w:lang w:val="sr-Latn-RS"/>
        </w:rPr>
      </w:pPr>
    </w:p>
    <w:p w:rsidR="00547178" w:rsidRPr="0052113C" w:rsidRDefault="00547178" w:rsidP="00547178">
      <w:pPr>
        <w:spacing w:before="100" w:beforeAutospacing="1" w:after="100" w:afterAutospacing="1" w:line="240" w:lineRule="auto"/>
        <w:jc w:val="center"/>
        <w:rPr>
          <w:rFonts w:ascii="Times New Roman" w:hAnsi="Times New Roman" w:cs="Times New Roman"/>
          <w:sz w:val="24"/>
          <w:szCs w:val="24"/>
          <w:lang w:val="sr-Cyrl-RS"/>
        </w:rPr>
      </w:pPr>
      <w:r w:rsidRPr="0052113C">
        <w:rPr>
          <w:rFonts w:ascii="Times New Roman" w:hAnsi="Times New Roman" w:cs="Times New Roman"/>
          <w:sz w:val="24"/>
          <w:szCs w:val="24"/>
          <w:lang w:val="sr-Cyrl-RS"/>
        </w:rPr>
        <w:t>Евиденција оператора ИКТ система од посебног значаја</w:t>
      </w:r>
    </w:p>
    <w:p w:rsidR="00547178" w:rsidRPr="006F7968" w:rsidRDefault="00547178" w:rsidP="00547178">
      <w:pPr>
        <w:spacing w:before="100" w:beforeAutospacing="1" w:after="100" w:afterAutospacing="1" w:line="240" w:lineRule="auto"/>
        <w:jc w:val="center"/>
        <w:rPr>
          <w:rFonts w:ascii="Times New Roman" w:hAnsi="Times New Roman" w:cs="Times New Roman"/>
          <w:sz w:val="24"/>
          <w:szCs w:val="24"/>
          <w:lang w:val="sr-Latn-RS"/>
        </w:rPr>
      </w:pPr>
      <w:r>
        <w:rPr>
          <w:rFonts w:ascii="Times New Roman" w:hAnsi="Times New Roman" w:cs="Times New Roman"/>
          <w:sz w:val="24"/>
          <w:szCs w:val="24"/>
          <w:lang w:val="sr-Cyrl-RS"/>
        </w:rPr>
        <w:t>Члан</w:t>
      </w:r>
      <w:r>
        <w:rPr>
          <w:rFonts w:ascii="Times New Roman" w:hAnsi="Times New Roman" w:cs="Times New Roman"/>
          <w:sz w:val="24"/>
          <w:szCs w:val="24"/>
          <w:lang w:val="sr-Latn-RS"/>
        </w:rPr>
        <w:t xml:space="preserve"> </w:t>
      </w:r>
      <w:r w:rsidR="00B2626E">
        <w:rPr>
          <w:rFonts w:ascii="Times New Roman" w:hAnsi="Times New Roman" w:cs="Times New Roman"/>
          <w:sz w:val="24"/>
          <w:szCs w:val="24"/>
          <w:lang w:val="sr-Cyrl-RS"/>
        </w:rPr>
        <w:t>9</w:t>
      </w:r>
      <w:r>
        <w:rPr>
          <w:rFonts w:ascii="Times New Roman" w:hAnsi="Times New Roman" w:cs="Times New Roman"/>
          <w:sz w:val="24"/>
          <w:szCs w:val="24"/>
          <w:lang w:val="sr-Latn-RS"/>
        </w:rPr>
        <w:t>.</w:t>
      </w:r>
    </w:p>
    <w:p w:rsidR="00547178" w:rsidRPr="0052113C" w:rsidRDefault="00C568A0" w:rsidP="00547178">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Министарство</w:t>
      </w:r>
      <w:r w:rsidR="00B2626E">
        <w:rPr>
          <w:rFonts w:ascii="Times New Roman" w:hAnsi="Times New Roman" w:cs="Times New Roman"/>
          <w:sz w:val="24"/>
          <w:szCs w:val="24"/>
          <w:lang w:val="sr-Cyrl-RS"/>
        </w:rPr>
        <w:t xml:space="preserve"> надлежно за послове информационе безбедности</w:t>
      </w:r>
      <w:r w:rsidR="00547178" w:rsidRPr="0052113C">
        <w:rPr>
          <w:rFonts w:ascii="Times New Roman" w:hAnsi="Times New Roman" w:cs="Times New Roman"/>
          <w:sz w:val="24"/>
          <w:szCs w:val="24"/>
          <w:lang w:val="sr-Cyrl-RS"/>
        </w:rPr>
        <w:t xml:space="preserve"> успоставља и води евиденцију приоритетних и важних ИКТ система од посебног значаја (у даљем тексту: Евиденција) која садржи:</w:t>
      </w:r>
    </w:p>
    <w:p w:rsidR="00547178" w:rsidRPr="0052113C" w:rsidRDefault="00547178" w:rsidP="00547178">
      <w:pPr>
        <w:spacing w:after="0" w:line="240" w:lineRule="auto"/>
        <w:ind w:firstLine="720"/>
        <w:jc w:val="both"/>
        <w:rPr>
          <w:rFonts w:ascii="Times New Roman" w:hAnsi="Times New Roman" w:cs="Times New Roman"/>
          <w:sz w:val="24"/>
          <w:szCs w:val="24"/>
          <w:lang w:val="sr-Cyrl-RS"/>
        </w:rPr>
      </w:pPr>
      <w:r w:rsidRPr="0052113C">
        <w:rPr>
          <w:rFonts w:ascii="Times New Roman" w:hAnsi="Times New Roman" w:cs="Times New Roman"/>
          <w:sz w:val="24"/>
          <w:szCs w:val="24"/>
          <w:lang w:val="sr-Cyrl-RS"/>
        </w:rPr>
        <w:t>1) назив, матични број и седиште оператора ИКТ система од посебног значаја;</w:t>
      </w:r>
    </w:p>
    <w:p w:rsidR="00547178" w:rsidRPr="0052113C" w:rsidRDefault="00547178" w:rsidP="00547178">
      <w:pPr>
        <w:spacing w:after="0" w:line="240" w:lineRule="auto"/>
        <w:ind w:firstLine="720"/>
        <w:jc w:val="both"/>
        <w:rPr>
          <w:rFonts w:ascii="Times New Roman" w:hAnsi="Times New Roman" w:cs="Times New Roman"/>
          <w:sz w:val="24"/>
          <w:szCs w:val="24"/>
          <w:lang w:val="sr-Cyrl-RS"/>
        </w:rPr>
      </w:pPr>
      <w:r w:rsidRPr="0052113C">
        <w:rPr>
          <w:rFonts w:ascii="Times New Roman" w:hAnsi="Times New Roman" w:cs="Times New Roman"/>
          <w:sz w:val="24"/>
          <w:szCs w:val="24"/>
          <w:lang w:val="sr-Cyrl-RS"/>
        </w:rPr>
        <w:t>2) име и презиме, службена адреса за пријем електронске поште и службени контакт телефон администратора ИКТ система од посебног значаја;</w:t>
      </w:r>
    </w:p>
    <w:p w:rsidR="00547178" w:rsidRPr="0052113C" w:rsidRDefault="00547178" w:rsidP="00547178">
      <w:pPr>
        <w:spacing w:after="0" w:line="240" w:lineRule="auto"/>
        <w:ind w:firstLine="720"/>
        <w:jc w:val="both"/>
        <w:rPr>
          <w:rFonts w:ascii="Times New Roman" w:hAnsi="Times New Roman" w:cs="Times New Roman"/>
          <w:sz w:val="24"/>
          <w:szCs w:val="24"/>
          <w:lang w:val="sr-Cyrl-RS"/>
        </w:rPr>
      </w:pPr>
      <w:r w:rsidRPr="0052113C">
        <w:rPr>
          <w:rFonts w:ascii="Times New Roman" w:hAnsi="Times New Roman" w:cs="Times New Roman"/>
          <w:sz w:val="24"/>
          <w:szCs w:val="24"/>
          <w:lang w:val="sr-Cyrl-RS"/>
        </w:rPr>
        <w:t>3) име и презиме, службена адреса за пријем електронске поште и службени контакт телефон одговорног лица ИКТ система од посебног значаја;</w:t>
      </w:r>
    </w:p>
    <w:p w:rsidR="00547178" w:rsidRPr="0052113C" w:rsidRDefault="00547178" w:rsidP="00547178">
      <w:pPr>
        <w:spacing w:after="0" w:line="240" w:lineRule="auto"/>
        <w:ind w:firstLine="720"/>
        <w:jc w:val="both"/>
        <w:rPr>
          <w:rFonts w:ascii="Times New Roman" w:hAnsi="Times New Roman" w:cs="Times New Roman"/>
          <w:sz w:val="24"/>
          <w:szCs w:val="24"/>
          <w:lang w:val="sr-Cyrl-RS"/>
        </w:rPr>
      </w:pPr>
      <w:r w:rsidRPr="0052113C">
        <w:rPr>
          <w:rFonts w:ascii="Times New Roman" w:hAnsi="Times New Roman" w:cs="Times New Roman"/>
          <w:sz w:val="24"/>
          <w:szCs w:val="24"/>
          <w:lang w:val="sr-Cyrl-RS"/>
        </w:rPr>
        <w:t>4) податак о врсти ИКТ система од посебног значаја</w:t>
      </w:r>
      <w:r>
        <w:rPr>
          <w:rFonts w:ascii="Times New Roman" w:hAnsi="Times New Roman" w:cs="Times New Roman"/>
          <w:sz w:val="24"/>
          <w:szCs w:val="24"/>
          <w:lang w:val="sr-Cyrl-RS"/>
        </w:rPr>
        <w:t>, односно да ли ИКТ систем од посебног значаја потпада под приоритетан или важан</w:t>
      </w:r>
      <w:r w:rsidRPr="0052113C">
        <w:rPr>
          <w:rFonts w:ascii="Times New Roman" w:hAnsi="Times New Roman" w:cs="Times New Roman"/>
          <w:sz w:val="24"/>
          <w:szCs w:val="24"/>
          <w:lang w:val="sr-Cyrl-RS"/>
        </w:rPr>
        <w:t>;</w:t>
      </w:r>
    </w:p>
    <w:p w:rsidR="00547178" w:rsidRPr="0052113C" w:rsidRDefault="00547178" w:rsidP="00547178">
      <w:pPr>
        <w:spacing w:after="0" w:line="240" w:lineRule="auto"/>
        <w:ind w:firstLine="720"/>
        <w:jc w:val="both"/>
        <w:rPr>
          <w:rFonts w:ascii="Times New Roman" w:hAnsi="Times New Roman" w:cs="Times New Roman"/>
          <w:sz w:val="24"/>
          <w:szCs w:val="24"/>
          <w:lang w:val="sr-Cyrl-RS"/>
        </w:rPr>
      </w:pPr>
      <w:r w:rsidRPr="0052113C">
        <w:rPr>
          <w:rFonts w:ascii="Times New Roman" w:hAnsi="Times New Roman" w:cs="Times New Roman"/>
          <w:sz w:val="24"/>
          <w:szCs w:val="24"/>
          <w:lang w:val="sr-Cyrl-RS"/>
        </w:rPr>
        <w:t>5) податак о делатности оператора ИКТ система од посебног значаја;</w:t>
      </w:r>
    </w:p>
    <w:p w:rsidR="00547178" w:rsidRPr="0052113C" w:rsidRDefault="00547178" w:rsidP="00547178">
      <w:pPr>
        <w:spacing w:after="0" w:line="240" w:lineRule="auto"/>
        <w:ind w:firstLine="720"/>
        <w:jc w:val="both"/>
        <w:rPr>
          <w:rFonts w:ascii="Times New Roman" w:hAnsi="Times New Roman" w:cs="Times New Roman"/>
          <w:sz w:val="24"/>
          <w:szCs w:val="24"/>
          <w:lang w:val="sr-Cyrl-RS"/>
        </w:rPr>
      </w:pPr>
      <w:r w:rsidRPr="0052113C">
        <w:rPr>
          <w:rFonts w:ascii="Times New Roman" w:hAnsi="Times New Roman" w:cs="Times New Roman"/>
          <w:sz w:val="24"/>
          <w:szCs w:val="24"/>
          <w:lang w:val="sr-Cyrl-RS"/>
        </w:rPr>
        <w:t>6) адресни опсег интернет протокола (енгл. „ip address range“) који припадају ИКТ систему од посебног значаја;</w:t>
      </w:r>
    </w:p>
    <w:p w:rsidR="00547178" w:rsidRPr="0052113C" w:rsidRDefault="00547178" w:rsidP="00547178">
      <w:pPr>
        <w:spacing w:after="0" w:line="240" w:lineRule="auto"/>
        <w:ind w:firstLine="720"/>
        <w:jc w:val="both"/>
        <w:rPr>
          <w:rFonts w:ascii="Times New Roman" w:hAnsi="Times New Roman" w:cs="Times New Roman"/>
          <w:sz w:val="24"/>
          <w:szCs w:val="24"/>
          <w:lang w:val="sr-Cyrl-RS"/>
        </w:rPr>
      </w:pPr>
      <w:r w:rsidRPr="0052113C">
        <w:rPr>
          <w:rFonts w:ascii="Times New Roman" w:hAnsi="Times New Roman" w:cs="Times New Roman"/>
          <w:sz w:val="24"/>
          <w:szCs w:val="24"/>
          <w:lang w:val="sr-Cyrl-RS"/>
        </w:rPr>
        <w:t>7) веб страница оператора ИКТ система од посебног значаја;</w:t>
      </w:r>
    </w:p>
    <w:p w:rsidR="00547178" w:rsidRDefault="00547178" w:rsidP="00547178">
      <w:pPr>
        <w:spacing w:after="0" w:line="240" w:lineRule="auto"/>
        <w:ind w:firstLine="720"/>
        <w:jc w:val="both"/>
        <w:rPr>
          <w:rFonts w:ascii="Times New Roman" w:hAnsi="Times New Roman" w:cs="Times New Roman"/>
          <w:sz w:val="24"/>
          <w:szCs w:val="24"/>
          <w:lang w:val="sr-Cyrl-RS"/>
        </w:rPr>
      </w:pPr>
      <w:r w:rsidRPr="0052113C">
        <w:rPr>
          <w:rFonts w:ascii="Times New Roman" w:hAnsi="Times New Roman" w:cs="Times New Roman"/>
          <w:sz w:val="24"/>
          <w:szCs w:val="24"/>
          <w:lang w:val="sr-Cyrl-RS"/>
        </w:rPr>
        <w:t xml:space="preserve">8) број локација на којима се ИКТ систем од посебног значаја налази. </w:t>
      </w:r>
    </w:p>
    <w:p w:rsidR="00547178" w:rsidRPr="0052113C" w:rsidRDefault="00547178" w:rsidP="00547178">
      <w:pPr>
        <w:spacing w:after="0" w:line="240" w:lineRule="auto"/>
        <w:ind w:firstLine="720"/>
        <w:jc w:val="both"/>
        <w:rPr>
          <w:rFonts w:ascii="Times New Roman" w:hAnsi="Times New Roman" w:cs="Times New Roman"/>
          <w:sz w:val="24"/>
          <w:szCs w:val="24"/>
          <w:lang w:val="sr-Cyrl-RS"/>
        </w:rPr>
      </w:pPr>
      <w:r w:rsidRPr="00BC0694">
        <w:rPr>
          <w:rFonts w:ascii="Times New Roman" w:hAnsi="Times New Roman" w:cs="Times New Roman"/>
          <w:sz w:val="24"/>
          <w:szCs w:val="24"/>
          <w:lang w:val="sr-Cyrl-RS"/>
        </w:rPr>
        <w:t xml:space="preserve">Поред података из става 1. овог члана, евиденција може да садржи и друге допунске податке о ИКТ систему од посебног значаја које прописује </w:t>
      </w:r>
      <w:r w:rsidR="00110F3B">
        <w:rPr>
          <w:rFonts w:ascii="Times New Roman" w:hAnsi="Times New Roman" w:cs="Times New Roman"/>
          <w:sz w:val="24"/>
          <w:szCs w:val="24"/>
          <w:lang w:val="sr-Cyrl-RS"/>
        </w:rPr>
        <w:t>министарство надлежно за послове информационе безбедности</w:t>
      </w:r>
      <w:r w:rsidRPr="00BC0694">
        <w:rPr>
          <w:rFonts w:ascii="Times New Roman" w:hAnsi="Times New Roman" w:cs="Times New Roman"/>
          <w:sz w:val="24"/>
          <w:szCs w:val="24"/>
          <w:lang w:val="sr-Cyrl-RS"/>
        </w:rPr>
        <w:t>.</w:t>
      </w:r>
    </w:p>
    <w:p w:rsidR="00547178" w:rsidRPr="0052113C" w:rsidRDefault="00547178" w:rsidP="00547178">
      <w:pPr>
        <w:spacing w:after="0" w:line="240" w:lineRule="auto"/>
        <w:ind w:firstLine="720"/>
        <w:jc w:val="both"/>
        <w:rPr>
          <w:rFonts w:ascii="Times New Roman" w:hAnsi="Times New Roman" w:cs="Times New Roman"/>
          <w:sz w:val="24"/>
          <w:szCs w:val="24"/>
          <w:lang w:val="sr-Cyrl-RS"/>
        </w:rPr>
      </w:pPr>
      <w:r w:rsidRPr="0052113C">
        <w:rPr>
          <w:rFonts w:ascii="Times New Roman" w:hAnsi="Times New Roman" w:cs="Times New Roman"/>
          <w:sz w:val="24"/>
          <w:szCs w:val="24"/>
          <w:lang w:val="sr-Cyrl-RS"/>
        </w:rPr>
        <w:t>Самостални оператори ИКТ система изузети су од обавезе достављања података из тач</w:t>
      </w:r>
      <w:r>
        <w:rPr>
          <w:rFonts w:ascii="Times New Roman" w:hAnsi="Times New Roman" w:cs="Times New Roman"/>
          <w:sz w:val="24"/>
          <w:szCs w:val="24"/>
          <w:lang w:val="sr-Cyrl-RS"/>
        </w:rPr>
        <w:t xml:space="preserve">.4), 5), </w:t>
      </w:r>
      <w:r w:rsidRPr="0052113C">
        <w:rPr>
          <w:rFonts w:ascii="Times New Roman" w:hAnsi="Times New Roman" w:cs="Times New Roman"/>
          <w:sz w:val="24"/>
          <w:szCs w:val="24"/>
          <w:lang w:val="sr-Cyrl-RS"/>
        </w:rPr>
        <w:t xml:space="preserve">6) и 8) став 1. овог члана.  </w:t>
      </w:r>
    </w:p>
    <w:p w:rsidR="00547178" w:rsidRDefault="00547178" w:rsidP="00547178">
      <w:pPr>
        <w:spacing w:after="0" w:line="240" w:lineRule="auto"/>
        <w:ind w:firstLine="720"/>
        <w:jc w:val="both"/>
        <w:rPr>
          <w:rFonts w:ascii="Times New Roman" w:hAnsi="Times New Roman" w:cs="Times New Roman"/>
          <w:sz w:val="24"/>
          <w:szCs w:val="24"/>
          <w:lang w:val="sr-Cyrl-RS"/>
        </w:rPr>
      </w:pPr>
      <w:r w:rsidRPr="0052113C">
        <w:rPr>
          <w:rFonts w:ascii="Times New Roman" w:hAnsi="Times New Roman" w:cs="Times New Roman"/>
          <w:sz w:val="24"/>
          <w:szCs w:val="24"/>
          <w:lang w:val="sr-Cyrl-RS"/>
        </w:rPr>
        <w:t xml:space="preserve">Подзаконски акт којим се ближе уређује изглед и структура евиденције, као и начин подношења захтева за унос и промену података у Евиденцији доноси </w:t>
      </w:r>
      <w:r w:rsidR="00110F3B">
        <w:rPr>
          <w:rFonts w:ascii="Times New Roman" w:hAnsi="Times New Roman" w:cs="Times New Roman"/>
          <w:sz w:val="24"/>
          <w:szCs w:val="24"/>
          <w:lang w:val="sr-Cyrl-RS"/>
        </w:rPr>
        <w:t>министарство надлежно за послове информационе безбедности</w:t>
      </w:r>
      <w:r w:rsidRPr="0052113C">
        <w:rPr>
          <w:rFonts w:ascii="Times New Roman" w:hAnsi="Times New Roman" w:cs="Times New Roman"/>
          <w:sz w:val="24"/>
          <w:szCs w:val="24"/>
          <w:lang w:val="sr-Cyrl-RS"/>
        </w:rPr>
        <w:t xml:space="preserve">. </w:t>
      </w:r>
    </w:p>
    <w:p w:rsidR="00547178" w:rsidRPr="0052113C" w:rsidRDefault="007B0329" w:rsidP="00547178">
      <w:pPr>
        <w:spacing w:after="0" w:line="240" w:lineRule="auto"/>
        <w:ind w:firstLine="720"/>
        <w:jc w:val="both"/>
        <w:rPr>
          <w:rFonts w:ascii="Times New Roman" w:hAnsi="Times New Roman" w:cs="Times New Roman"/>
          <w:sz w:val="24"/>
          <w:szCs w:val="24"/>
          <w:lang w:val="sr-Cyrl-RS"/>
        </w:rPr>
      </w:pPr>
      <w:r w:rsidRPr="007B0329">
        <w:rPr>
          <w:rFonts w:ascii="Times New Roman" w:hAnsi="Times New Roman" w:cs="Times New Roman"/>
          <w:sz w:val="24"/>
          <w:szCs w:val="24"/>
          <w:lang w:val="sr-Cyrl-RS"/>
        </w:rPr>
        <w:t xml:space="preserve">Оператор ИКТ система од посебног значаја дужан је да </w:t>
      </w:r>
      <w:r>
        <w:rPr>
          <w:rFonts w:ascii="Times New Roman" w:hAnsi="Times New Roman" w:cs="Times New Roman"/>
          <w:sz w:val="24"/>
          <w:szCs w:val="24"/>
          <w:lang w:val="sr-Cyrl-RS"/>
        </w:rPr>
        <w:t>министарству надлежном за послове информационе безбедности</w:t>
      </w:r>
      <w:r w:rsidRPr="007B0329">
        <w:rPr>
          <w:rFonts w:ascii="Times New Roman" w:hAnsi="Times New Roman" w:cs="Times New Roman"/>
          <w:sz w:val="24"/>
          <w:szCs w:val="24"/>
          <w:lang w:val="sr-Cyrl-RS"/>
        </w:rPr>
        <w:t xml:space="preserve"> достави податке из става 1. овог члана најкасније 90 дана од дана усвајања прописа из става </w:t>
      </w:r>
      <w:r>
        <w:rPr>
          <w:rFonts w:ascii="Times New Roman" w:hAnsi="Times New Roman" w:cs="Times New Roman"/>
          <w:sz w:val="24"/>
          <w:szCs w:val="24"/>
          <w:lang w:val="sr-Cyrl-RS"/>
        </w:rPr>
        <w:t>4</w:t>
      </w:r>
      <w:r w:rsidRPr="007B0329">
        <w:rPr>
          <w:rFonts w:ascii="Times New Roman" w:hAnsi="Times New Roman" w:cs="Times New Roman"/>
          <w:sz w:val="24"/>
          <w:szCs w:val="24"/>
          <w:lang w:val="sr-Cyrl-RS"/>
        </w:rPr>
        <w:t>. овог члана, односно 90 дана од дана успостављања ИКТ система од посебног значаја</w:t>
      </w:r>
      <w:r>
        <w:rPr>
          <w:rFonts w:ascii="Times New Roman" w:hAnsi="Times New Roman" w:cs="Times New Roman"/>
          <w:sz w:val="24"/>
          <w:szCs w:val="24"/>
          <w:lang w:val="sr-Cyrl-RS"/>
        </w:rPr>
        <w:t>.</w:t>
      </w:r>
      <w:r w:rsidRPr="007B0329">
        <w:rPr>
          <w:rFonts w:ascii="Times New Roman" w:hAnsi="Times New Roman" w:cs="Times New Roman"/>
          <w:sz w:val="24"/>
          <w:szCs w:val="24"/>
          <w:lang w:val="sr-Cyrl-RS"/>
        </w:rPr>
        <w:t>.</w:t>
      </w:r>
      <w:r w:rsidR="00547178" w:rsidRPr="0052113C">
        <w:rPr>
          <w:rFonts w:ascii="Times New Roman" w:hAnsi="Times New Roman" w:cs="Times New Roman"/>
          <w:sz w:val="24"/>
          <w:szCs w:val="24"/>
          <w:lang w:val="sr-Cyrl-RS"/>
        </w:rPr>
        <w:t xml:space="preserve">Оператор ИКТ система од посебног значаја дужан је да у случају промене података из става 1. овог члана о томе обавести </w:t>
      </w:r>
      <w:r w:rsidR="00110F3B">
        <w:rPr>
          <w:rFonts w:ascii="Times New Roman" w:hAnsi="Times New Roman" w:cs="Times New Roman"/>
          <w:sz w:val="24"/>
          <w:szCs w:val="24"/>
          <w:lang w:val="sr-Cyrl-RS"/>
        </w:rPr>
        <w:t>министарство надлежно за послове информационе безбедности</w:t>
      </w:r>
      <w:r w:rsidR="00110F3B" w:rsidRPr="0052113C">
        <w:rPr>
          <w:rFonts w:ascii="Times New Roman" w:hAnsi="Times New Roman" w:cs="Times New Roman"/>
          <w:sz w:val="24"/>
          <w:szCs w:val="24"/>
          <w:lang w:val="sr-Cyrl-RS"/>
        </w:rPr>
        <w:t xml:space="preserve"> </w:t>
      </w:r>
      <w:r w:rsidR="00547178" w:rsidRPr="0052113C">
        <w:rPr>
          <w:rFonts w:ascii="Times New Roman" w:hAnsi="Times New Roman" w:cs="Times New Roman"/>
          <w:sz w:val="24"/>
          <w:szCs w:val="24"/>
          <w:lang w:val="sr-Cyrl-RS"/>
        </w:rPr>
        <w:t>у року од 15 дана од дана настанка промене.</w:t>
      </w:r>
    </w:p>
    <w:p w:rsidR="00547178" w:rsidRPr="0052113C" w:rsidRDefault="00547178" w:rsidP="00547178">
      <w:pPr>
        <w:spacing w:after="0" w:line="240" w:lineRule="auto"/>
        <w:ind w:firstLine="720"/>
        <w:jc w:val="both"/>
        <w:rPr>
          <w:rFonts w:ascii="Times New Roman" w:hAnsi="Times New Roman" w:cs="Times New Roman"/>
          <w:sz w:val="24"/>
          <w:szCs w:val="24"/>
          <w:lang w:val="sr-Cyrl-RS"/>
        </w:rPr>
      </w:pPr>
      <w:r w:rsidRPr="0052113C">
        <w:rPr>
          <w:rFonts w:ascii="Times New Roman" w:hAnsi="Times New Roman" w:cs="Times New Roman"/>
          <w:sz w:val="24"/>
          <w:szCs w:val="24"/>
          <w:lang w:val="sr-Cyrl-RS"/>
        </w:rPr>
        <w:t xml:space="preserve">Подаци из става 1. тачка 2) и 3) обрађују се у сврху извршења одредби овог закона у погледу достављања обавештења и упозорења значајних за безбедност ИКТ система од посебног значаја, као и ради успостављања комуникације и остваривања сарадње у циљу отклањања штетних последица инцидената и превентивног деловања. </w:t>
      </w:r>
    </w:p>
    <w:p w:rsidR="00547178" w:rsidRPr="0052113C" w:rsidRDefault="00547178" w:rsidP="00547178">
      <w:pPr>
        <w:spacing w:after="0" w:line="240" w:lineRule="auto"/>
        <w:ind w:firstLine="720"/>
        <w:jc w:val="both"/>
        <w:rPr>
          <w:rFonts w:ascii="Times New Roman" w:hAnsi="Times New Roman" w:cs="Times New Roman"/>
          <w:sz w:val="24"/>
          <w:szCs w:val="24"/>
          <w:lang w:val="sr-Cyrl-RS"/>
        </w:rPr>
      </w:pPr>
      <w:r w:rsidRPr="0052113C">
        <w:rPr>
          <w:rFonts w:ascii="Times New Roman" w:hAnsi="Times New Roman" w:cs="Times New Roman"/>
          <w:sz w:val="24"/>
          <w:szCs w:val="24"/>
          <w:lang w:val="sr-Cyrl-RS"/>
        </w:rPr>
        <w:t xml:space="preserve">Подаци из става 1. тачка 2) и 3) обрађују се у складу са начелима обраде података о личности и сходним одредбама закона којим се уређује заштита података о личности, а чувају се до тренутка престанка сврхе обраде или до извршене промене података у складу са ставом 5. овог члана. </w:t>
      </w:r>
    </w:p>
    <w:p w:rsidR="00547178" w:rsidRDefault="00547178" w:rsidP="00547178">
      <w:pPr>
        <w:spacing w:after="0" w:line="240" w:lineRule="auto"/>
        <w:ind w:firstLine="720"/>
        <w:jc w:val="both"/>
        <w:rPr>
          <w:rFonts w:ascii="Times New Roman" w:hAnsi="Times New Roman" w:cs="Times New Roman"/>
          <w:sz w:val="24"/>
          <w:szCs w:val="24"/>
          <w:lang w:val="sr-Latn-RS"/>
        </w:rPr>
      </w:pPr>
      <w:r>
        <w:rPr>
          <w:rFonts w:ascii="Times New Roman" w:hAnsi="Times New Roman" w:cs="Times New Roman"/>
          <w:sz w:val="24"/>
          <w:szCs w:val="24"/>
          <w:lang w:val="sr-Cyrl-RS"/>
        </w:rPr>
        <w:t xml:space="preserve">Евиденција представља тајни податак у смислу закона којим се уређује тајност података. </w:t>
      </w:r>
    </w:p>
    <w:p w:rsidR="00547178" w:rsidRPr="00E17407" w:rsidRDefault="00547178" w:rsidP="00DB7252">
      <w:pPr>
        <w:spacing w:after="0" w:line="240" w:lineRule="auto"/>
        <w:ind w:firstLine="720"/>
        <w:jc w:val="both"/>
        <w:rPr>
          <w:rFonts w:ascii="Times New Roman" w:hAnsi="Times New Roman" w:cs="Times New Roman"/>
          <w:sz w:val="24"/>
          <w:szCs w:val="24"/>
          <w:lang w:val="sr-Latn-RS"/>
        </w:rPr>
      </w:pPr>
    </w:p>
    <w:p w:rsidR="0065123B" w:rsidRDefault="0065123B" w:rsidP="006008A8">
      <w:pPr>
        <w:spacing w:before="100" w:beforeAutospacing="1" w:after="100" w:afterAutospacing="1" w:line="240" w:lineRule="auto"/>
        <w:jc w:val="center"/>
        <w:rPr>
          <w:rFonts w:ascii="Times New Roman" w:hAnsi="Times New Roman" w:cs="Times New Roman"/>
          <w:sz w:val="24"/>
          <w:szCs w:val="24"/>
          <w:lang w:val="sr-Latn-RS"/>
        </w:rPr>
      </w:pPr>
      <w:r w:rsidRPr="0065123B">
        <w:rPr>
          <w:rFonts w:ascii="Times New Roman" w:hAnsi="Times New Roman" w:cs="Times New Roman"/>
          <w:sz w:val="24"/>
          <w:szCs w:val="24"/>
          <w:lang w:val="sr-Latn-RS"/>
        </w:rPr>
        <w:t>Мере заштите ИКТ система од посебног значаја</w:t>
      </w:r>
    </w:p>
    <w:p w:rsidR="006008A8" w:rsidRDefault="006008A8" w:rsidP="003A46DD">
      <w:pPr>
        <w:spacing w:before="100" w:beforeAutospacing="1" w:after="100" w:afterAutospacing="1" w:line="240" w:lineRule="auto"/>
        <w:jc w:val="center"/>
        <w:rPr>
          <w:rFonts w:ascii="Times New Roman" w:hAnsi="Times New Roman" w:cs="Times New Roman"/>
          <w:sz w:val="24"/>
          <w:szCs w:val="24"/>
          <w:lang w:val="sr-Latn-RS"/>
        </w:rPr>
      </w:pPr>
      <w:r w:rsidRPr="00C16833">
        <w:rPr>
          <w:rFonts w:ascii="Times New Roman" w:hAnsi="Times New Roman" w:cs="Times New Roman"/>
          <w:sz w:val="24"/>
          <w:szCs w:val="24"/>
          <w:lang w:val="sr-Latn-RS"/>
        </w:rPr>
        <w:t xml:space="preserve">Члан </w:t>
      </w:r>
      <w:r w:rsidR="00082410">
        <w:rPr>
          <w:rFonts w:ascii="Times New Roman" w:hAnsi="Times New Roman" w:cs="Times New Roman"/>
          <w:sz w:val="24"/>
          <w:szCs w:val="24"/>
          <w:lang w:val="sr-Latn-RS"/>
        </w:rPr>
        <w:t>10</w:t>
      </w:r>
      <w:r w:rsidRPr="00C16833">
        <w:rPr>
          <w:rFonts w:ascii="Times New Roman" w:hAnsi="Times New Roman" w:cs="Times New Roman"/>
          <w:sz w:val="24"/>
          <w:szCs w:val="24"/>
          <w:lang w:val="sr-Latn-RS"/>
        </w:rPr>
        <w:t>.</w:t>
      </w:r>
    </w:p>
    <w:p w:rsidR="00C16833" w:rsidRDefault="00C16833" w:rsidP="006008A8">
      <w:pPr>
        <w:spacing w:after="0" w:line="240" w:lineRule="auto"/>
        <w:ind w:firstLine="720"/>
        <w:jc w:val="both"/>
        <w:rPr>
          <w:rFonts w:ascii="Times New Roman" w:hAnsi="Times New Roman" w:cs="Times New Roman"/>
          <w:sz w:val="24"/>
          <w:szCs w:val="24"/>
          <w:lang w:val="sr-Latn-RS"/>
        </w:rPr>
      </w:pPr>
      <w:r w:rsidRPr="00C16833">
        <w:rPr>
          <w:rFonts w:ascii="Times New Roman" w:hAnsi="Times New Roman" w:cs="Times New Roman"/>
          <w:sz w:val="24"/>
          <w:szCs w:val="24"/>
          <w:lang w:val="sr-Latn-RS"/>
        </w:rPr>
        <w:lastRenderedPageBreak/>
        <w:t>Оператор ИКТ система од посебног значаја одговара за безбедност ИКТ система и предузимање мера заштите ИКТ система.</w:t>
      </w:r>
    </w:p>
    <w:p w:rsidR="00C16833" w:rsidRDefault="00C16833" w:rsidP="006008A8">
      <w:pPr>
        <w:spacing w:after="0" w:line="240" w:lineRule="auto"/>
        <w:ind w:firstLine="720"/>
        <w:jc w:val="both"/>
        <w:rPr>
          <w:rFonts w:ascii="Times New Roman" w:hAnsi="Times New Roman" w:cs="Times New Roman"/>
          <w:sz w:val="24"/>
          <w:szCs w:val="24"/>
          <w:lang w:val="sr-Latn-RS"/>
        </w:rPr>
      </w:pPr>
      <w:r w:rsidRPr="00C16833">
        <w:rPr>
          <w:rFonts w:ascii="Times New Roman" w:hAnsi="Times New Roman" w:cs="Times New Roman"/>
          <w:sz w:val="24"/>
          <w:szCs w:val="24"/>
          <w:lang w:val="sr-Latn-RS"/>
        </w:rPr>
        <w:t xml:space="preserve">Мерама заштите ИКТ система се обезбеђује превенција од настанка инцидената, односно превенција и смањење штете од инцидената који угрожавају вршење надлежности и обављање делатности, а посебно у оквиру пружања </w:t>
      </w:r>
      <w:r w:rsidR="0009696A" w:rsidRPr="00C16833">
        <w:rPr>
          <w:rFonts w:ascii="Times New Roman" w:hAnsi="Times New Roman" w:cs="Times New Roman"/>
          <w:sz w:val="24"/>
          <w:szCs w:val="24"/>
          <w:lang w:val="sr-Latn-RS"/>
        </w:rPr>
        <w:t>услуга</w:t>
      </w:r>
      <w:r w:rsidRPr="00C16833">
        <w:rPr>
          <w:rFonts w:ascii="Times New Roman" w:hAnsi="Times New Roman" w:cs="Times New Roman"/>
          <w:sz w:val="24"/>
          <w:szCs w:val="24"/>
          <w:lang w:val="sr-Latn-RS"/>
        </w:rPr>
        <w:t xml:space="preserve"> другим лицима.</w:t>
      </w:r>
    </w:p>
    <w:p w:rsidR="00C16833" w:rsidRPr="00C16833" w:rsidRDefault="00C16833" w:rsidP="006008A8">
      <w:pPr>
        <w:spacing w:after="0" w:line="240" w:lineRule="auto"/>
        <w:ind w:firstLine="720"/>
        <w:jc w:val="both"/>
        <w:rPr>
          <w:rFonts w:ascii="Times New Roman" w:hAnsi="Times New Roman" w:cs="Times New Roman"/>
          <w:sz w:val="24"/>
          <w:szCs w:val="24"/>
          <w:lang w:val="sr-Latn-RS"/>
        </w:rPr>
      </w:pPr>
      <w:r w:rsidRPr="00C16833">
        <w:rPr>
          <w:rFonts w:ascii="Times New Roman" w:hAnsi="Times New Roman" w:cs="Times New Roman"/>
          <w:sz w:val="24"/>
          <w:szCs w:val="24"/>
          <w:lang w:val="sr-Latn-RS"/>
        </w:rPr>
        <w:t>Мере заштите ИКТ система се односе на:</w:t>
      </w:r>
    </w:p>
    <w:p w:rsidR="00F46055" w:rsidRDefault="00C16833" w:rsidP="006008A8">
      <w:pPr>
        <w:spacing w:after="0" w:line="240" w:lineRule="auto"/>
        <w:ind w:firstLine="720"/>
        <w:jc w:val="both"/>
        <w:rPr>
          <w:rFonts w:ascii="Times New Roman" w:hAnsi="Times New Roman" w:cs="Times New Roman"/>
          <w:sz w:val="24"/>
          <w:szCs w:val="24"/>
          <w:lang w:val="sr-Cyrl-RS"/>
        </w:rPr>
      </w:pPr>
      <w:r w:rsidRPr="00C16833">
        <w:rPr>
          <w:rFonts w:ascii="Times New Roman" w:hAnsi="Times New Roman" w:cs="Times New Roman"/>
          <w:sz w:val="24"/>
          <w:szCs w:val="24"/>
          <w:lang w:val="sr-Latn-RS"/>
        </w:rPr>
        <w:t>1) успостављање организационе структуре, са утврђеним пословима и одговорностима запослених, којом се остварује управљање информационом безбедношћу у оквиру оператора ИКТ система;</w:t>
      </w:r>
    </w:p>
    <w:p w:rsidR="00F17998" w:rsidRPr="00F46055" w:rsidRDefault="00F17998" w:rsidP="006008A8">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2) прикупљање података о претњама по информациону безбедност ИКТ система;</w:t>
      </w:r>
    </w:p>
    <w:p w:rsidR="00C16833" w:rsidRPr="00C16833" w:rsidRDefault="0065028B" w:rsidP="006008A8">
      <w:pPr>
        <w:spacing w:after="0" w:line="240" w:lineRule="auto"/>
        <w:ind w:firstLine="720"/>
        <w:jc w:val="both"/>
        <w:rPr>
          <w:rFonts w:ascii="Times New Roman" w:hAnsi="Times New Roman" w:cs="Times New Roman"/>
          <w:sz w:val="24"/>
          <w:szCs w:val="24"/>
          <w:lang w:val="sr-Latn-RS"/>
        </w:rPr>
      </w:pPr>
      <w:r>
        <w:rPr>
          <w:rFonts w:ascii="Times New Roman" w:hAnsi="Times New Roman" w:cs="Times New Roman"/>
          <w:sz w:val="24"/>
          <w:szCs w:val="24"/>
          <w:lang w:val="sr-Cyrl-RS"/>
        </w:rPr>
        <w:t>3</w:t>
      </w:r>
      <w:r w:rsidR="00C16833" w:rsidRPr="00C16833">
        <w:rPr>
          <w:rFonts w:ascii="Times New Roman" w:hAnsi="Times New Roman" w:cs="Times New Roman"/>
          <w:sz w:val="24"/>
          <w:szCs w:val="24"/>
          <w:lang w:val="sr-Latn-RS"/>
        </w:rPr>
        <w:t>) постизање безбедности рада на даљину и употребе мобилних уређаја;</w:t>
      </w:r>
    </w:p>
    <w:p w:rsidR="00C16833" w:rsidRPr="00C16833" w:rsidRDefault="0065028B" w:rsidP="006008A8">
      <w:pPr>
        <w:spacing w:after="0" w:line="240" w:lineRule="auto"/>
        <w:ind w:firstLine="720"/>
        <w:jc w:val="both"/>
        <w:rPr>
          <w:rFonts w:ascii="Times New Roman" w:hAnsi="Times New Roman" w:cs="Times New Roman"/>
          <w:sz w:val="24"/>
          <w:szCs w:val="24"/>
          <w:lang w:val="sr-Latn-RS"/>
        </w:rPr>
      </w:pPr>
      <w:r>
        <w:rPr>
          <w:rFonts w:ascii="Times New Roman" w:hAnsi="Times New Roman" w:cs="Times New Roman"/>
          <w:sz w:val="24"/>
          <w:szCs w:val="24"/>
          <w:lang w:val="sr-Cyrl-RS"/>
        </w:rPr>
        <w:t>4</w:t>
      </w:r>
      <w:r w:rsidR="00C16833" w:rsidRPr="00C16833">
        <w:rPr>
          <w:rFonts w:ascii="Times New Roman" w:hAnsi="Times New Roman" w:cs="Times New Roman"/>
          <w:sz w:val="24"/>
          <w:szCs w:val="24"/>
          <w:lang w:val="sr-Latn-RS"/>
        </w:rPr>
        <w:t>) обезбеђивање да лица која користе ИКТ систем односно управљају ИКТ системом буду оспособљена за посао који раде и разумеју своју одговорност;</w:t>
      </w:r>
    </w:p>
    <w:p w:rsidR="00C16833" w:rsidRPr="00C16833" w:rsidRDefault="0065028B" w:rsidP="006008A8">
      <w:pPr>
        <w:spacing w:after="0" w:line="240" w:lineRule="auto"/>
        <w:ind w:firstLine="720"/>
        <w:jc w:val="both"/>
        <w:rPr>
          <w:rFonts w:ascii="Times New Roman" w:hAnsi="Times New Roman" w:cs="Times New Roman"/>
          <w:sz w:val="24"/>
          <w:szCs w:val="24"/>
          <w:lang w:val="sr-Latn-RS"/>
        </w:rPr>
      </w:pPr>
      <w:r>
        <w:rPr>
          <w:rFonts w:ascii="Times New Roman" w:hAnsi="Times New Roman" w:cs="Times New Roman"/>
          <w:sz w:val="24"/>
          <w:szCs w:val="24"/>
          <w:lang w:val="sr-Cyrl-RS"/>
        </w:rPr>
        <w:t>5</w:t>
      </w:r>
      <w:r w:rsidR="00C16833" w:rsidRPr="00C16833">
        <w:rPr>
          <w:rFonts w:ascii="Times New Roman" w:hAnsi="Times New Roman" w:cs="Times New Roman"/>
          <w:sz w:val="24"/>
          <w:szCs w:val="24"/>
          <w:lang w:val="sr-Latn-RS"/>
        </w:rPr>
        <w:t>) заштиту од ризика који настају при променама послова или престанка радног ангажовања лица запослених код оператора ИКТ система;</w:t>
      </w:r>
    </w:p>
    <w:p w:rsidR="00C16833" w:rsidRPr="00C16833" w:rsidRDefault="0065028B" w:rsidP="006008A8">
      <w:pPr>
        <w:spacing w:after="0" w:line="240" w:lineRule="auto"/>
        <w:ind w:firstLine="720"/>
        <w:jc w:val="both"/>
        <w:rPr>
          <w:rFonts w:ascii="Times New Roman" w:hAnsi="Times New Roman" w:cs="Times New Roman"/>
          <w:sz w:val="24"/>
          <w:szCs w:val="24"/>
          <w:lang w:val="sr-Latn-RS"/>
        </w:rPr>
      </w:pPr>
      <w:r>
        <w:rPr>
          <w:rFonts w:ascii="Times New Roman" w:hAnsi="Times New Roman" w:cs="Times New Roman"/>
          <w:sz w:val="24"/>
          <w:szCs w:val="24"/>
          <w:lang w:val="sr-Cyrl-RS"/>
        </w:rPr>
        <w:t>6</w:t>
      </w:r>
      <w:r w:rsidR="00C16833" w:rsidRPr="00C16833">
        <w:rPr>
          <w:rFonts w:ascii="Times New Roman" w:hAnsi="Times New Roman" w:cs="Times New Roman"/>
          <w:sz w:val="24"/>
          <w:szCs w:val="24"/>
          <w:lang w:val="sr-Latn-RS"/>
        </w:rPr>
        <w:t>) идентификовање информационих добара и одређивање одговорности за њихову заштиту;</w:t>
      </w:r>
    </w:p>
    <w:p w:rsidR="00C16833" w:rsidRPr="00C16833" w:rsidRDefault="0065028B" w:rsidP="006008A8">
      <w:pPr>
        <w:spacing w:after="0" w:line="240" w:lineRule="auto"/>
        <w:ind w:firstLine="720"/>
        <w:jc w:val="both"/>
        <w:rPr>
          <w:rFonts w:ascii="Times New Roman" w:hAnsi="Times New Roman" w:cs="Times New Roman"/>
          <w:sz w:val="24"/>
          <w:szCs w:val="24"/>
          <w:lang w:val="sr-Latn-RS"/>
        </w:rPr>
      </w:pPr>
      <w:r>
        <w:rPr>
          <w:rFonts w:ascii="Times New Roman" w:hAnsi="Times New Roman" w:cs="Times New Roman"/>
          <w:sz w:val="24"/>
          <w:szCs w:val="24"/>
          <w:lang w:val="sr-Cyrl-RS"/>
        </w:rPr>
        <w:t>7</w:t>
      </w:r>
      <w:r w:rsidR="00C16833" w:rsidRPr="00C16833">
        <w:rPr>
          <w:rFonts w:ascii="Times New Roman" w:hAnsi="Times New Roman" w:cs="Times New Roman"/>
          <w:sz w:val="24"/>
          <w:szCs w:val="24"/>
          <w:lang w:val="sr-Latn-RS"/>
        </w:rPr>
        <w:t xml:space="preserve">) класификовање података тако да ниво њихове заштите одговара значају података у складу са начелом управљања ризиком из члана </w:t>
      </w:r>
      <w:r w:rsidR="00C16833" w:rsidRPr="005D10B6">
        <w:rPr>
          <w:rFonts w:ascii="Times New Roman" w:hAnsi="Times New Roman" w:cs="Times New Roman"/>
          <w:sz w:val="24"/>
          <w:szCs w:val="24"/>
          <w:lang w:val="sr-Latn-RS"/>
        </w:rPr>
        <w:t>3.</w:t>
      </w:r>
      <w:r w:rsidR="00C16833" w:rsidRPr="00C16833">
        <w:rPr>
          <w:rFonts w:ascii="Times New Roman" w:hAnsi="Times New Roman" w:cs="Times New Roman"/>
          <w:sz w:val="24"/>
          <w:szCs w:val="24"/>
          <w:lang w:val="sr-Latn-RS"/>
        </w:rPr>
        <w:t xml:space="preserve"> овог закона;</w:t>
      </w:r>
    </w:p>
    <w:p w:rsidR="00C16833" w:rsidRPr="00C16833" w:rsidRDefault="0065028B" w:rsidP="006008A8">
      <w:pPr>
        <w:spacing w:after="0" w:line="240" w:lineRule="auto"/>
        <w:ind w:firstLine="720"/>
        <w:jc w:val="both"/>
        <w:rPr>
          <w:rFonts w:ascii="Times New Roman" w:hAnsi="Times New Roman" w:cs="Times New Roman"/>
          <w:sz w:val="24"/>
          <w:szCs w:val="24"/>
          <w:lang w:val="sr-Latn-RS"/>
        </w:rPr>
      </w:pPr>
      <w:r>
        <w:rPr>
          <w:rFonts w:ascii="Times New Roman" w:hAnsi="Times New Roman" w:cs="Times New Roman"/>
          <w:sz w:val="24"/>
          <w:szCs w:val="24"/>
          <w:lang w:val="sr-Cyrl-RS"/>
        </w:rPr>
        <w:t>8</w:t>
      </w:r>
      <w:r w:rsidR="00C16833" w:rsidRPr="00C16833">
        <w:rPr>
          <w:rFonts w:ascii="Times New Roman" w:hAnsi="Times New Roman" w:cs="Times New Roman"/>
          <w:sz w:val="24"/>
          <w:szCs w:val="24"/>
          <w:lang w:val="sr-Latn-RS"/>
        </w:rPr>
        <w:t>) заштиту носача података;</w:t>
      </w:r>
    </w:p>
    <w:p w:rsidR="00C16833" w:rsidRPr="00C16833" w:rsidRDefault="0065028B" w:rsidP="006008A8">
      <w:pPr>
        <w:spacing w:after="0" w:line="240" w:lineRule="auto"/>
        <w:ind w:firstLine="720"/>
        <w:jc w:val="both"/>
        <w:rPr>
          <w:rFonts w:ascii="Times New Roman" w:hAnsi="Times New Roman" w:cs="Times New Roman"/>
          <w:sz w:val="24"/>
          <w:szCs w:val="24"/>
          <w:lang w:val="sr-Latn-RS"/>
        </w:rPr>
      </w:pPr>
      <w:r>
        <w:rPr>
          <w:rFonts w:ascii="Times New Roman" w:hAnsi="Times New Roman" w:cs="Times New Roman"/>
          <w:sz w:val="24"/>
          <w:szCs w:val="24"/>
          <w:lang w:val="sr-Cyrl-RS"/>
        </w:rPr>
        <w:t>9</w:t>
      </w:r>
      <w:r w:rsidR="00C16833" w:rsidRPr="00C16833">
        <w:rPr>
          <w:rFonts w:ascii="Times New Roman" w:hAnsi="Times New Roman" w:cs="Times New Roman"/>
          <w:sz w:val="24"/>
          <w:szCs w:val="24"/>
          <w:lang w:val="sr-Latn-RS"/>
        </w:rPr>
        <w:t>) ограничење приступа подацима и средствима за обраду података;</w:t>
      </w:r>
    </w:p>
    <w:p w:rsidR="00C16833" w:rsidRPr="00C16833" w:rsidRDefault="0065028B" w:rsidP="006008A8">
      <w:pPr>
        <w:spacing w:after="0" w:line="240" w:lineRule="auto"/>
        <w:ind w:firstLine="720"/>
        <w:jc w:val="both"/>
        <w:rPr>
          <w:rFonts w:ascii="Times New Roman" w:hAnsi="Times New Roman" w:cs="Times New Roman"/>
          <w:sz w:val="24"/>
          <w:szCs w:val="24"/>
          <w:lang w:val="sr-Latn-RS"/>
        </w:rPr>
      </w:pPr>
      <w:r>
        <w:rPr>
          <w:rFonts w:ascii="Times New Roman" w:hAnsi="Times New Roman" w:cs="Times New Roman"/>
          <w:sz w:val="24"/>
          <w:szCs w:val="24"/>
          <w:lang w:val="sr-Cyrl-RS"/>
        </w:rPr>
        <w:t>10</w:t>
      </w:r>
      <w:r w:rsidR="00C16833" w:rsidRPr="00C16833">
        <w:rPr>
          <w:rFonts w:ascii="Times New Roman" w:hAnsi="Times New Roman" w:cs="Times New Roman"/>
          <w:sz w:val="24"/>
          <w:szCs w:val="24"/>
          <w:lang w:val="sr-Latn-RS"/>
        </w:rPr>
        <w:t>) одобравање овлашћеног приступа и спречавање неовлашћеног приступа ИКТ систему и услугама које ИКТ систем пружа;</w:t>
      </w:r>
    </w:p>
    <w:p w:rsidR="00C16833" w:rsidRPr="00C16833" w:rsidRDefault="00C16833" w:rsidP="006008A8">
      <w:pPr>
        <w:spacing w:after="0" w:line="240" w:lineRule="auto"/>
        <w:ind w:firstLine="720"/>
        <w:jc w:val="both"/>
        <w:rPr>
          <w:rFonts w:ascii="Times New Roman" w:hAnsi="Times New Roman" w:cs="Times New Roman"/>
          <w:sz w:val="24"/>
          <w:szCs w:val="24"/>
          <w:lang w:val="sr-Latn-RS"/>
        </w:rPr>
      </w:pPr>
      <w:r w:rsidRPr="00C16833">
        <w:rPr>
          <w:rFonts w:ascii="Times New Roman" w:hAnsi="Times New Roman" w:cs="Times New Roman"/>
          <w:sz w:val="24"/>
          <w:szCs w:val="24"/>
          <w:lang w:val="sr-Latn-RS"/>
        </w:rPr>
        <w:t>1</w:t>
      </w:r>
      <w:r w:rsidR="0065028B">
        <w:rPr>
          <w:rFonts w:ascii="Times New Roman" w:hAnsi="Times New Roman" w:cs="Times New Roman"/>
          <w:sz w:val="24"/>
          <w:szCs w:val="24"/>
          <w:lang w:val="sr-Cyrl-RS"/>
        </w:rPr>
        <w:t>1</w:t>
      </w:r>
      <w:r w:rsidRPr="00C16833">
        <w:rPr>
          <w:rFonts w:ascii="Times New Roman" w:hAnsi="Times New Roman" w:cs="Times New Roman"/>
          <w:sz w:val="24"/>
          <w:szCs w:val="24"/>
          <w:lang w:val="sr-Latn-RS"/>
        </w:rPr>
        <w:t>) утврђивање одговорности корисника за заштиту сопствених средстава за аутентикацију;</w:t>
      </w:r>
    </w:p>
    <w:p w:rsidR="00C16833" w:rsidRDefault="00C16833" w:rsidP="006008A8">
      <w:pPr>
        <w:spacing w:after="0" w:line="240" w:lineRule="auto"/>
        <w:ind w:firstLine="720"/>
        <w:jc w:val="both"/>
        <w:rPr>
          <w:rFonts w:ascii="Times New Roman" w:hAnsi="Times New Roman" w:cs="Times New Roman"/>
          <w:sz w:val="24"/>
          <w:szCs w:val="24"/>
          <w:lang w:val="sr-Latn-RS"/>
        </w:rPr>
      </w:pPr>
      <w:r w:rsidRPr="00C16833">
        <w:rPr>
          <w:rFonts w:ascii="Times New Roman" w:hAnsi="Times New Roman" w:cs="Times New Roman"/>
          <w:sz w:val="24"/>
          <w:szCs w:val="24"/>
          <w:lang w:val="sr-Latn-RS"/>
        </w:rPr>
        <w:t>1</w:t>
      </w:r>
      <w:r w:rsidR="0065028B">
        <w:rPr>
          <w:rFonts w:ascii="Times New Roman" w:hAnsi="Times New Roman" w:cs="Times New Roman"/>
          <w:sz w:val="24"/>
          <w:szCs w:val="24"/>
          <w:lang w:val="sr-Cyrl-RS"/>
        </w:rPr>
        <w:t>2</w:t>
      </w:r>
      <w:r w:rsidRPr="00C16833">
        <w:rPr>
          <w:rFonts w:ascii="Times New Roman" w:hAnsi="Times New Roman" w:cs="Times New Roman"/>
          <w:sz w:val="24"/>
          <w:szCs w:val="24"/>
          <w:lang w:val="sr-Latn-RS"/>
        </w:rPr>
        <w:t xml:space="preserve">) предвиђање употребе </w:t>
      </w:r>
      <w:r w:rsidR="00832063">
        <w:rPr>
          <w:rFonts w:ascii="Times New Roman" w:hAnsi="Times New Roman" w:cs="Times New Roman"/>
          <w:sz w:val="24"/>
          <w:szCs w:val="24"/>
          <w:lang w:val="sr-Cyrl-RS"/>
        </w:rPr>
        <w:t xml:space="preserve">криптографских контрола </w:t>
      </w:r>
      <w:r w:rsidR="00E50EDD">
        <w:rPr>
          <w:rFonts w:ascii="Times New Roman" w:hAnsi="Times New Roman" w:cs="Times New Roman"/>
          <w:sz w:val="24"/>
          <w:szCs w:val="24"/>
          <w:lang w:val="sr-Cyrl-RS"/>
        </w:rPr>
        <w:t xml:space="preserve">и других техника за сакривање података </w:t>
      </w:r>
      <w:r w:rsidRPr="00C16833">
        <w:rPr>
          <w:rFonts w:ascii="Times New Roman" w:hAnsi="Times New Roman" w:cs="Times New Roman"/>
          <w:sz w:val="24"/>
          <w:szCs w:val="24"/>
          <w:lang w:val="sr-Latn-RS"/>
        </w:rPr>
        <w:t xml:space="preserve"> ради заштите </w:t>
      </w:r>
      <w:r w:rsidR="008F0908">
        <w:rPr>
          <w:rFonts w:ascii="Times New Roman" w:hAnsi="Times New Roman" w:cs="Times New Roman"/>
          <w:sz w:val="24"/>
          <w:szCs w:val="24"/>
          <w:lang w:val="sr-Cyrl-RS"/>
        </w:rPr>
        <w:t>поверљивости</w:t>
      </w:r>
      <w:r w:rsidRPr="00C16833">
        <w:rPr>
          <w:rFonts w:ascii="Times New Roman" w:hAnsi="Times New Roman" w:cs="Times New Roman"/>
          <w:sz w:val="24"/>
          <w:szCs w:val="24"/>
          <w:lang w:val="sr-Latn-RS"/>
        </w:rPr>
        <w:t xml:space="preserve">, аутентичности и интегритета података; </w:t>
      </w:r>
    </w:p>
    <w:p w:rsidR="00B753B9" w:rsidRPr="00AB2E1E" w:rsidRDefault="00B753B9" w:rsidP="006008A8">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1</w:t>
      </w:r>
      <w:r w:rsidR="0065028B">
        <w:rPr>
          <w:rFonts w:ascii="Times New Roman" w:hAnsi="Times New Roman" w:cs="Times New Roman"/>
          <w:sz w:val="24"/>
          <w:szCs w:val="24"/>
          <w:lang w:val="sr-Cyrl-RS"/>
        </w:rPr>
        <w:t>3</w:t>
      </w:r>
      <w:r>
        <w:rPr>
          <w:rFonts w:ascii="Times New Roman" w:hAnsi="Times New Roman" w:cs="Times New Roman"/>
          <w:sz w:val="24"/>
          <w:szCs w:val="24"/>
          <w:lang w:val="sr-Cyrl-RS"/>
        </w:rPr>
        <w:t>) примена мера заштите ради спречавања неовлашћеног прикупљања података;</w:t>
      </w:r>
    </w:p>
    <w:p w:rsidR="00C16833" w:rsidRPr="00C16833" w:rsidRDefault="00C16833" w:rsidP="006008A8">
      <w:pPr>
        <w:spacing w:after="0" w:line="240" w:lineRule="auto"/>
        <w:ind w:firstLine="720"/>
        <w:jc w:val="both"/>
        <w:rPr>
          <w:rFonts w:ascii="Times New Roman" w:hAnsi="Times New Roman" w:cs="Times New Roman"/>
          <w:sz w:val="24"/>
          <w:szCs w:val="24"/>
          <w:lang w:val="sr-Latn-RS"/>
        </w:rPr>
      </w:pPr>
      <w:r w:rsidRPr="00C16833">
        <w:rPr>
          <w:rFonts w:ascii="Times New Roman" w:hAnsi="Times New Roman" w:cs="Times New Roman"/>
          <w:sz w:val="24"/>
          <w:szCs w:val="24"/>
          <w:lang w:val="sr-Latn-RS"/>
        </w:rPr>
        <w:t>1</w:t>
      </w:r>
      <w:r w:rsidR="0065028B">
        <w:rPr>
          <w:rFonts w:ascii="Times New Roman" w:hAnsi="Times New Roman" w:cs="Times New Roman"/>
          <w:sz w:val="24"/>
          <w:szCs w:val="24"/>
          <w:lang w:val="sr-Cyrl-RS"/>
        </w:rPr>
        <w:t>4</w:t>
      </w:r>
      <w:r w:rsidRPr="00C16833">
        <w:rPr>
          <w:rFonts w:ascii="Times New Roman" w:hAnsi="Times New Roman" w:cs="Times New Roman"/>
          <w:sz w:val="24"/>
          <w:szCs w:val="24"/>
          <w:lang w:val="sr-Latn-RS"/>
        </w:rPr>
        <w:t>) физичку зaштиту oбjeкaтa, прoстoрa, прoстoриjа oднoснo зoна у кojимa сe налазе средства и документи ИКТ система и oбрaђуjу пoдaци у ИКТ систeму;</w:t>
      </w:r>
    </w:p>
    <w:p w:rsidR="00C16833" w:rsidRPr="00C16833" w:rsidRDefault="00C16833" w:rsidP="006008A8">
      <w:pPr>
        <w:spacing w:after="0" w:line="240" w:lineRule="auto"/>
        <w:ind w:firstLine="720"/>
        <w:jc w:val="both"/>
        <w:rPr>
          <w:rFonts w:ascii="Times New Roman" w:hAnsi="Times New Roman" w:cs="Times New Roman"/>
          <w:sz w:val="24"/>
          <w:szCs w:val="24"/>
          <w:lang w:val="sr-Latn-RS"/>
        </w:rPr>
      </w:pPr>
      <w:r w:rsidRPr="00C16833">
        <w:rPr>
          <w:rFonts w:ascii="Times New Roman" w:hAnsi="Times New Roman" w:cs="Times New Roman"/>
          <w:sz w:val="24"/>
          <w:szCs w:val="24"/>
          <w:lang w:val="sr-Latn-RS"/>
        </w:rPr>
        <w:t>1</w:t>
      </w:r>
      <w:r w:rsidR="0065028B">
        <w:rPr>
          <w:rFonts w:ascii="Times New Roman" w:hAnsi="Times New Roman" w:cs="Times New Roman"/>
          <w:sz w:val="24"/>
          <w:szCs w:val="24"/>
          <w:lang w:val="sr-Cyrl-RS"/>
        </w:rPr>
        <w:t>5</w:t>
      </w:r>
      <w:r w:rsidRPr="00C16833">
        <w:rPr>
          <w:rFonts w:ascii="Times New Roman" w:hAnsi="Times New Roman" w:cs="Times New Roman"/>
          <w:sz w:val="24"/>
          <w:szCs w:val="24"/>
          <w:lang w:val="sr-Latn-RS"/>
        </w:rPr>
        <w:t>) заштиту од губитка, оштећења, крађе или другог облика угрожавања безбедности средстава која чине ИКТ систем;</w:t>
      </w:r>
    </w:p>
    <w:p w:rsidR="00C16833" w:rsidRDefault="00C16833" w:rsidP="006008A8">
      <w:pPr>
        <w:spacing w:after="0" w:line="240" w:lineRule="auto"/>
        <w:ind w:firstLine="720"/>
        <w:jc w:val="both"/>
        <w:rPr>
          <w:rFonts w:ascii="Times New Roman" w:hAnsi="Times New Roman" w:cs="Times New Roman"/>
          <w:sz w:val="24"/>
          <w:szCs w:val="24"/>
          <w:lang w:val="sr-Latn-RS"/>
        </w:rPr>
      </w:pPr>
      <w:r w:rsidRPr="00C16833">
        <w:rPr>
          <w:rFonts w:ascii="Times New Roman" w:hAnsi="Times New Roman" w:cs="Times New Roman"/>
          <w:sz w:val="24"/>
          <w:szCs w:val="24"/>
          <w:lang w:val="sr-Latn-RS"/>
        </w:rPr>
        <w:t>1</w:t>
      </w:r>
      <w:r w:rsidR="0065028B">
        <w:rPr>
          <w:rFonts w:ascii="Times New Roman" w:hAnsi="Times New Roman" w:cs="Times New Roman"/>
          <w:sz w:val="24"/>
          <w:szCs w:val="24"/>
          <w:lang w:val="sr-Cyrl-RS"/>
        </w:rPr>
        <w:t>6</w:t>
      </w:r>
      <w:r w:rsidRPr="00C16833">
        <w:rPr>
          <w:rFonts w:ascii="Times New Roman" w:hAnsi="Times New Roman" w:cs="Times New Roman"/>
          <w:sz w:val="24"/>
          <w:szCs w:val="24"/>
          <w:lang w:val="sr-Latn-RS"/>
        </w:rPr>
        <w:t>) обезбеђивање исправног и безбедног функционисања средстава за обраду података;</w:t>
      </w:r>
    </w:p>
    <w:p w:rsidR="004A0D34" w:rsidRDefault="004A0D34" w:rsidP="006008A8">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1</w:t>
      </w:r>
      <w:r w:rsidR="0065028B">
        <w:rPr>
          <w:rFonts w:ascii="Times New Roman" w:hAnsi="Times New Roman" w:cs="Times New Roman"/>
          <w:sz w:val="24"/>
          <w:szCs w:val="24"/>
          <w:lang w:val="sr-Cyrl-RS"/>
        </w:rPr>
        <w:t>7</w:t>
      </w:r>
      <w:r>
        <w:rPr>
          <w:rFonts w:ascii="Times New Roman" w:hAnsi="Times New Roman" w:cs="Times New Roman"/>
          <w:sz w:val="24"/>
          <w:szCs w:val="24"/>
          <w:lang w:val="sr-Cyrl-RS"/>
        </w:rPr>
        <w:t xml:space="preserve">) примену одговарајућих процедура и мера заштите приликом коришћења </w:t>
      </w:r>
      <w:r w:rsidRPr="004A0D34">
        <w:rPr>
          <w:rFonts w:ascii="Times New Roman" w:hAnsi="Times New Roman" w:cs="Times New Roman"/>
          <w:sz w:val="24"/>
          <w:szCs w:val="24"/>
          <w:lang w:val="sr-Cyrl-RS"/>
        </w:rPr>
        <w:t xml:space="preserve">услуге </w:t>
      </w:r>
      <w:r w:rsidR="00681348">
        <w:rPr>
          <w:rFonts w:ascii="Times New Roman" w:hAnsi="Times New Roman" w:cs="Times New Roman"/>
          <w:sz w:val="24"/>
          <w:szCs w:val="24"/>
          <w:lang w:val="sr-Cyrl-RS"/>
        </w:rPr>
        <w:t>рачунарства</w:t>
      </w:r>
      <w:r w:rsidRPr="004A0D34">
        <w:rPr>
          <w:rFonts w:ascii="Times New Roman" w:hAnsi="Times New Roman" w:cs="Times New Roman"/>
          <w:sz w:val="24"/>
          <w:szCs w:val="24"/>
          <w:lang w:val="sr-Cyrl-RS"/>
        </w:rPr>
        <w:t xml:space="preserve"> у клауду</w:t>
      </w:r>
      <w:r>
        <w:rPr>
          <w:rFonts w:ascii="Times New Roman" w:hAnsi="Times New Roman" w:cs="Times New Roman"/>
          <w:sz w:val="24"/>
          <w:szCs w:val="24"/>
          <w:lang w:val="sr-Cyrl-RS"/>
        </w:rPr>
        <w:t>;</w:t>
      </w:r>
    </w:p>
    <w:p w:rsidR="00B753B9" w:rsidRDefault="00B753B9" w:rsidP="006008A8">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1</w:t>
      </w:r>
      <w:r w:rsidR="0065028B">
        <w:rPr>
          <w:rFonts w:ascii="Times New Roman" w:hAnsi="Times New Roman" w:cs="Times New Roman"/>
          <w:sz w:val="24"/>
          <w:szCs w:val="24"/>
          <w:lang w:val="sr-Cyrl-RS"/>
        </w:rPr>
        <w:t>8</w:t>
      </w:r>
      <w:r>
        <w:rPr>
          <w:rFonts w:ascii="Times New Roman" w:hAnsi="Times New Roman" w:cs="Times New Roman"/>
          <w:sz w:val="24"/>
          <w:szCs w:val="24"/>
          <w:lang w:val="sr-Cyrl-RS"/>
        </w:rPr>
        <w:t xml:space="preserve">) праћење мрежних система у циљу откривања </w:t>
      </w:r>
      <w:r w:rsidR="0006020B">
        <w:rPr>
          <w:rFonts w:ascii="Times New Roman" w:hAnsi="Times New Roman" w:cs="Times New Roman"/>
          <w:sz w:val="24"/>
          <w:szCs w:val="24"/>
          <w:lang w:val="sr-Cyrl-RS"/>
        </w:rPr>
        <w:t>рањивости и претњи</w:t>
      </w:r>
    </w:p>
    <w:p w:rsidR="0006020B" w:rsidRPr="00AB2E1E" w:rsidRDefault="0006020B" w:rsidP="006008A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sr-Cyrl-RS"/>
        </w:rPr>
        <w:t>1</w:t>
      </w:r>
      <w:r w:rsidR="0065028B">
        <w:rPr>
          <w:rFonts w:ascii="Times New Roman" w:hAnsi="Times New Roman" w:cs="Times New Roman"/>
          <w:sz w:val="24"/>
          <w:szCs w:val="24"/>
          <w:lang w:val="sr-Cyrl-RS"/>
        </w:rPr>
        <w:t>9</w:t>
      </w:r>
      <w:r>
        <w:rPr>
          <w:rFonts w:ascii="Times New Roman" w:hAnsi="Times New Roman" w:cs="Times New Roman"/>
          <w:sz w:val="24"/>
          <w:szCs w:val="24"/>
          <w:lang w:val="sr-Cyrl-RS"/>
        </w:rPr>
        <w:t xml:space="preserve">) ограничење приступа </w:t>
      </w:r>
      <w:r w:rsidR="00832063">
        <w:rPr>
          <w:rFonts w:ascii="Times New Roman" w:hAnsi="Times New Roman" w:cs="Times New Roman"/>
          <w:sz w:val="24"/>
          <w:szCs w:val="24"/>
          <w:lang w:val="sr-Cyrl-RS"/>
        </w:rPr>
        <w:t xml:space="preserve">интернет </w:t>
      </w:r>
      <w:r>
        <w:rPr>
          <w:rFonts w:ascii="Times New Roman" w:hAnsi="Times New Roman" w:cs="Times New Roman"/>
          <w:sz w:val="24"/>
          <w:szCs w:val="24"/>
          <w:lang w:val="sr-Cyrl-RS"/>
        </w:rPr>
        <w:t>страницама које могу потенцијално да наруше безбедност ИКТ система;</w:t>
      </w:r>
    </w:p>
    <w:p w:rsidR="00C16833" w:rsidRPr="00C16833" w:rsidRDefault="0065028B" w:rsidP="006008A8">
      <w:pPr>
        <w:spacing w:after="0" w:line="240" w:lineRule="auto"/>
        <w:ind w:firstLine="720"/>
        <w:jc w:val="both"/>
        <w:rPr>
          <w:rFonts w:ascii="Times New Roman" w:hAnsi="Times New Roman" w:cs="Times New Roman"/>
          <w:sz w:val="24"/>
          <w:szCs w:val="24"/>
          <w:lang w:val="sr-Latn-RS"/>
        </w:rPr>
      </w:pPr>
      <w:r>
        <w:rPr>
          <w:rFonts w:ascii="Times New Roman" w:hAnsi="Times New Roman" w:cs="Times New Roman"/>
          <w:sz w:val="24"/>
          <w:szCs w:val="24"/>
          <w:lang w:val="sr-Cyrl-RS"/>
        </w:rPr>
        <w:t>20</w:t>
      </w:r>
      <w:r w:rsidR="00C16833" w:rsidRPr="00C16833">
        <w:rPr>
          <w:rFonts w:ascii="Times New Roman" w:hAnsi="Times New Roman" w:cs="Times New Roman"/>
          <w:sz w:val="24"/>
          <w:szCs w:val="24"/>
          <w:lang w:val="sr-Latn-RS"/>
        </w:rPr>
        <w:t>) заштиту података и средства за обраду података од злонамерног софтвера;</w:t>
      </w:r>
    </w:p>
    <w:p w:rsidR="00C16833" w:rsidRPr="00C16833" w:rsidRDefault="0065028B" w:rsidP="006008A8">
      <w:pPr>
        <w:spacing w:after="0" w:line="240" w:lineRule="auto"/>
        <w:ind w:firstLine="720"/>
        <w:jc w:val="both"/>
        <w:rPr>
          <w:rFonts w:ascii="Times New Roman" w:hAnsi="Times New Roman" w:cs="Times New Roman"/>
          <w:sz w:val="24"/>
          <w:szCs w:val="24"/>
          <w:lang w:val="sr-Latn-RS"/>
        </w:rPr>
      </w:pPr>
      <w:r>
        <w:rPr>
          <w:rFonts w:ascii="Times New Roman" w:hAnsi="Times New Roman" w:cs="Times New Roman"/>
          <w:sz w:val="24"/>
          <w:szCs w:val="24"/>
          <w:lang w:val="sr-Cyrl-RS"/>
        </w:rPr>
        <w:t>21</w:t>
      </w:r>
      <w:r w:rsidR="00C16833" w:rsidRPr="00C16833">
        <w:rPr>
          <w:rFonts w:ascii="Times New Roman" w:hAnsi="Times New Roman" w:cs="Times New Roman"/>
          <w:sz w:val="24"/>
          <w:szCs w:val="24"/>
          <w:lang w:val="sr-Latn-RS"/>
        </w:rPr>
        <w:t>) заштиту од губитка података;</w:t>
      </w:r>
    </w:p>
    <w:p w:rsidR="00C16833" w:rsidRPr="00C16833" w:rsidRDefault="0065028B" w:rsidP="006008A8">
      <w:pPr>
        <w:spacing w:after="0" w:line="240" w:lineRule="auto"/>
        <w:ind w:firstLine="720"/>
        <w:jc w:val="both"/>
        <w:rPr>
          <w:rFonts w:ascii="Times New Roman" w:hAnsi="Times New Roman" w:cs="Times New Roman"/>
          <w:sz w:val="24"/>
          <w:szCs w:val="24"/>
          <w:lang w:val="sr-Latn-RS"/>
        </w:rPr>
      </w:pPr>
      <w:r>
        <w:rPr>
          <w:rFonts w:ascii="Times New Roman" w:hAnsi="Times New Roman" w:cs="Times New Roman"/>
          <w:sz w:val="24"/>
          <w:szCs w:val="24"/>
          <w:lang w:val="sr-Cyrl-RS"/>
        </w:rPr>
        <w:t>22</w:t>
      </w:r>
      <w:r w:rsidR="00C16833" w:rsidRPr="00C16833">
        <w:rPr>
          <w:rFonts w:ascii="Times New Roman" w:hAnsi="Times New Roman" w:cs="Times New Roman"/>
          <w:sz w:val="24"/>
          <w:szCs w:val="24"/>
          <w:lang w:val="sr-Latn-RS"/>
        </w:rPr>
        <w:t>) чување података о догађајима који могу бити од значаја за безбедност ИКТ система;</w:t>
      </w:r>
    </w:p>
    <w:p w:rsidR="00C16833" w:rsidRPr="00C16833" w:rsidRDefault="0065028B" w:rsidP="006008A8">
      <w:pPr>
        <w:spacing w:after="0" w:line="240" w:lineRule="auto"/>
        <w:ind w:firstLine="720"/>
        <w:jc w:val="both"/>
        <w:rPr>
          <w:rFonts w:ascii="Times New Roman" w:hAnsi="Times New Roman" w:cs="Times New Roman"/>
          <w:sz w:val="24"/>
          <w:szCs w:val="24"/>
          <w:lang w:val="sr-Latn-RS"/>
        </w:rPr>
      </w:pPr>
      <w:r>
        <w:rPr>
          <w:rFonts w:ascii="Times New Roman" w:hAnsi="Times New Roman" w:cs="Times New Roman"/>
          <w:sz w:val="24"/>
          <w:szCs w:val="24"/>
          <w:lang w:val="sr-Cyrl-RS"/>
        </w:rPr>
        <w:t>23</w:t>
      </w:r>
      <w:r w:rsidR="00C16833" w:rsidRPr="00C16833">
        <w:rPr>
          <w:rFonts w:ascii="Times New Roman" w:hAnsi="Times New Roman" w:cs="Times New Roman"/>
          <w:sz w:val="24"/>
          <w:szCs w:val="24"/>
          <w:lang w:val="sr-Latn-RS"/>
        </w:rPr>
        <w:t>) обезбеђивање интегритета софтвера и оперативних система;</w:t>
      </w:r>
    </w:p>
    <w:p w:rsidR="00C16833" w:rsidRPr="00C16833" w:rsidRDefault="0065028B" w:rsidP="006008A8">
      <w:pPr>
        <w:spacing w:after="0" w:line="240" w:lineRule="auto"/>
        <w:ind w:firstLine="720"/>
        <w:jc w:val="both"/>
        <w:rPr>
          <w:rFonts w:ascii="Times New Roman" w:hAnsi="Times New Roman" w:cs="Times New Roman"/>
          <w:sz w:val="24"/>
          <w:szCs w:val="24"/>
          <w:lang w:val="sr-Latn-RS"/>
        </w:rPr>
      </w:pPr>
      <w:r>
        <w:rPr>
          <w:rFonts w:ascii="Times New Roman" w:hAnsi="Times New Roman" w:cs="Times New Roman"/>
          <w:sz w:val="24"/>
          <w:szCs w:val="24"/>
          <w:lang w:val="sr-Cyrl-RS"/>
        </w:rPr>
        <w:t>24</w:t>
      </w:r>
      <w:r w:rsidR="00C16833" w:rsidRPr="00C16833">
        <w:rPr>
          <w:rFonts w:ascii="Times New Roman" w:hAnsi="Times New Roman" w:cs="Times New Roman"/>
          <w:sz w:val="24"/>
          <w:szCs w:val="24"/>
          <w:lang w:val="sr-Latn-RS"/>
        </w:rPr>
        <w:t>) заштиту од злоупотребе техничких безбедносних слабости ИКТ система;</w:t>
      </w:r>
    </w:p>
    <w:p w:rsidR="00C16833" w:rsidRPr="00C16833" w:rsidRDefault="00C16833" w:rsidP="006008A8">
      <w:pPr>
        <w:spacing w:after="0" w:line="240" w:lineRule="auto"/>
        <w:ind w:firstLine="720"/>
        <w:jc w:val="both"/>
        <w:rPr>
          <w:rFonts w:ascii="Times New Roman" w:hAnsi="Times New Roman" w:cs="Times New Roman"/>
          <w:sz w:val="24"/>
          <w:szCs w:val="24"/>
          <w:lang w:val="sr-Latn-RS"/>
        </w:rPr>
      </w:pPr>
      <w:r w:rsidRPr="00C16833">
        <w:rPr>
          <w:rFonts w:ascii="Times New Roman" w:hAnsi="Times New Roman" w:cs="Times New Roman"/>
          <w:sz w:val="24"/>
          <w:szCs w:val="24"/>
          <w:lang w:val="sr-Latn-RS"/>
        </w:rPr>
        <w:lastRenderedPageBreak/>
        <w:t>2</w:t>
      </w:r>
      <w:r w:rsidR="0065028B">
        <w:rPr>
          <w:rFonts w:ascii="Times New Roman" w:hAnsi="Times New Roman" w:cs="Times New Roman"/>
          <w:sz w:val="24"/>
          <w:szCs w:val="24"/>
          <w:lang w:val="sr-Cyrl-RS"/>
        </w:rPr>
        <w:t>5</w:t>
      </w:r>
      <w:r w:rsidRPr="00C16833">
        <w:rPr>
          <w:rFonts w:ascii="Times New Roman" w:hAnsi="Times New Roman" w:cs="Times New Roman"/>
          <w:sz w:val="24"/>
          <w:szCs w:val="24"/>
          <w:lang w:val="sr-Latn-RS"/>
        </w:rPr>
        <w:t>) обезбеђивање да активности на ревизији ИКТ система имају што мањи утицај на функционисање система;</w:t>
      </w:r>
    </w:p>
    <w:p w:rsidR="00C16833" w:rsidRPr="00C16833" w:rsidRDefault="00C16833" w:rsidP="006008A8">
      <w:pPr>
        <w:spacing w:after="0" w:line="240" w:lineRule="auto"/>
        <w:ind w:firstLine="720"/>
        <w:jc w:val="both"/>
        <w:rPr>
          <w:rFonts w:ascii="Times New Roman" w:hAnsi="Times New Roman" w:cs="Times New Roman"/>
          <w:sz w:val="24"/>
          <w:szCs w:val="24"/>
          <w:lang w:val="sr-Latn-RS"/>
        </w:rPr>
      </w:pPr>
      <w:r w:rsidRPr="00C16833">
        <w:rPr>
          <w:rFonts w:ascii="Times New Roman" w:hAnsi="Times New Roman" w:cs="Times New Roman"/>
          <w:sz w:val="24"/>
          <w:szCs w:val="24"/>
          <w:lang w:val="sr-Latn-RS"/>
        </w:rPr>
        <w:t>2</w:t>
      </w:r>
      <w:r w:rsidR="0065028B">
        <w:rPr>
          <w:rFonts w:ascii="Times New Roman" w:hAnsi="Times New Roman" w:cs="Times New Roman"/>
          <w:sz w:val="24"/>
          <w:szCs w:val="24"/>
          <w:lang w:val="sr-Cyrl-RS"/>
        </w:rPr>
        <w:t>6</w:t>
      </w:r>
      <w:r w:rsidRPr="00C16833">
        <w:rPr>
          <w:rFonts w:ascii="Times New Roman" w:hAnsi="Times New Roman" w:cs="Times New Roman"/>
          <w:sz w:val="24"/>
          <w:szCs w:val="24"/>
          <w:lang w:val="sr-Latn-RS"/>
        </w:rPr>
        <w:t>) заштиту података у комуникационим мрежама укључујући уређаје и водове;</w:t>
      </w:r>
    </w:p>
    <w:p w:rsidR="00C16833" w:rsidRPr="00C16833" w:rsidRDefault="00C16833" w:rsidP="006008A8">
      <w:pPr>
        <w:spacing w:after="0" w:line="240" w:lineRule="auto"/>
        <w:ind w:firstLine="720"/>
        <w:jc w:val="both"/>
        <w:rPr>
          <w:rFonts w:ascii="Times New Roman" w:hAnsi="Times New Roman" w:cs="Times New Roman"/>
          <w:sz w:val="24"/>
          <w:szCs w:val="24"/>
          <w:lang w:val="sr-Latn-RS"/>
        </w:rPr>
      </w:pPr>
      <w:r w:rsidRPr="00C16833">
        <w:rPr>
          <w:rFonts w:ascii="Times New Roman" w:hAnsi="Times New Roman" w:cs="Times New Roman"/>
          <w:sz w:val="24"/>
          <w:szCs w:val="24"/>
          <w:lang w:val="sr-Latn-RS"/>
        </w:rPr>
        <w:t>2</w:t>
      </w:r>
      <w:r w:rsidR="0065028B">
        <w:rPr>
          <w:rFonts w:ascii="Times New Roman" w:hAnsi="Times New Roman" w:cs="Times New Roman"/>
          <w:sz w:val="24"/>
          <w:szCs w:val="24"/>
          <w:lang w:val="sr-Cyrl-RS"/>
        </w:rPr>
        <w:t>7</w:t>
      </w:r>
      <w:r w:rsidRPr="00C16833">
        <w:rPr>
          <w:rFonts w:ascii="Times New Roman" w:hAnsi="Times New Roman" w:cs="Times New Roman"/>
          <w:sz w:val="24"/>
          <w:szCs w:val="24"/>
          <w:lang w:val="sr-Latn-RS"/>
        </w:rPr>
        <w:t>) безбедност података који се преносе унутар оператора ИКТ система, као и између оператора ИКТ система и лица ван оператора ИКТ система;</w:t>
      </w:r>
    </w:p>
    <w:p w:rsidR="00C16833" w:rsidRPr="00C16833" w:rsidRDefault="00C16833" w:rsidP="006008A8">
      <w:pPr>
        <w:spacing w:after="0" w:line="240" w:lineRule="auto"/>
        <w:ind w:firstLine="720"/>
        <w:jc w:val="both"/>
        <w:rPr>
          <w:rFonts w:ascii="Times New Roman" w:hAnsi="Times New Roman" w:cs="Times New Roman"/>
          <w:sz w:val="24"/>
          <w:szCs w:val="24"/>
          <w:lang w:val="sr-Latn-RS"/>
        </w:rPr>
      </w:pPr>
      <w:r w:rsidRPr="00C16833">
        <w:rPr>
          <w:rFonts w:ascii="Times New Roman" w:hAnsi="Times New Roman" w:cs="Times New Roman"/>
          <w:sz w:val="24"/>
          <w:szCs w:val="24"/>
          <w:lang w:val="sr-Latn-RS"/>
        </w:rPr>
        <w:t>2</w:t>
      </w:r>
      <w:r w:rsidR="0065028B">
        <w:rPr>
          <w:rFonts w:ascii="Times New Roman" w:hAnsi="Times New Roman" w:cs="Times New Roman"/>
          <w:sz w:val="24"/>
          <w:szCs w:val="24"/>
          <w:lang w:val="sr-Cyrl-RS"/>
        </w:rPr>
        <w:t>8</w:t>
      </w:r>
      <w:r w:rsidRPr="00C16833">
        <w:rPr>
          <w:rFonts w:ascii="Times New Roman" w:hAnsi="Times New Roman" w:cs="Times New Roman"/>
          <w:sz w:val="24"/>
          <w:szCs w:val="24"/>
          <w:lang w:val="sr-Latn-RS"/>
        </w:rPr>
        <w:t xml:space="preserve">) испуњење захтева за информациону безбедност у оквиру управљања свим фазама животног циклуса ИКТ система односно делова система; </w:t>
      </w:r>
    </w:p>
    <w:p w:rsidR="00C16833" w:rsidRDefault="00C16833" w:rsidP="006008A8">
      <w:pPr>
        <w:spacing w:after="0" w:line="240" w:lineRule="auto"/>
        <w:ind w:firstLine="720"/>
        <w:jc w:val="both"/>
        <w:rPr>
          <w:rFonts w:ascii="Times New Roman" w:hAnsi="Times New Roman" w:cs="Times New Roman"/>
          <w:sz w:val="24"/>
          <w:szCs w:val="24"/>
          <w:lang w:val="sr-Latn-RS"/>
        </w:rPr>
      </w:pPr>
      <w:r w:rsidRPr="00C16833">
        <w:rPr>
          <w:rFonts w:ascii="Times New Roman" w:hAnsi="Times New Roman" w:cs="Times New Roman"/>
          <w:sz w:val="24"/>
          <w:szCs w:val="24"/>
          <w:lang w:val="sr-Latn-RS"/>
        </w:rPr>
        <w:t>2</w:t>
      </w:r>
      <w:r w:rsidR="0065028B">
        <w:rPr>
          <w:rFonts w:ascii="Times New Roman" w:hAnsi="Times New Roman" w:cs="Times New Roman"/>
          <w:sz w:val="24"/>
          <w:szCs w:val="24"/>
          <w:lang w:val="sr-Cyrl-RS"/>
        </w:rPr>
        <w:t>9</w:t>
      </w:r>
      <w:r w:rsidRPr="00C16833">
        <w:rPr>
          <w:rFonts w:ascii="Times New Roman" w:hAnsi="Times New Roman" w:cs="Times New Roman"/>
          <w:sz w:val="24"/>
          <w:szCs w:val="24"/>
          <w:lang w:val="sr-Latn-RS"/>
        </w:rPr>
        <w:t>) заштиту података који се користе за потребе тестирања ИКТ система односно делова система;</w:t>
      </w:r>
    </w:p>
    <w:p w:rsidR="009E6FA6" w:rsidRPr="00AB2E1E" w:rsidRDefault="0065028B" w:rsidP="006008A8">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30</w:t>
      </w:r>
      <w:r w:rsidR="009E6FA6">
        <w:rPr>
          <w:rFonts w:ascii="Times New Roman" w:hAnsi="Times New Roman" w:cs="Times New Roman"/>
          <w:sz w:val="24"/>
          <w:szCs w:val="24"/>
          <w:lang w:val="sr-Cyrl-RS"/>
        </w:rPr>
        <w:t xml:space="preserve">) процедуре за чување и </w:t>
      </w:r>
      <w:r w:rsidR="00D50231">
        <w:rPr>
          <w:rFonts w:ascii="Times New Roman" w:hAnsi="Times New Roman" w:cs="Times New Roman"/>
          <w:sz w:val="24"/>
          <w:szCs w:val="24"/>
          <w:lang w:val="sr-Cyrl-RS"/>
        </w:rPr>
        <w:t>брисање информација</w:t>
      </w:r>
      <w:r w:rsidR="00F07227">
        <w:rPr>
          <w:rFonts w:ascii="Times New Roman" w:hAnsi="Times New Roman" w:cs="Times New Roman"/>
          <w:sz w:val="24"/>
          <w:szCs w:val="24"/>
        </w:rPr>
        <w:t xml:space="preserve"> </w:t>
      </w:r>
      <w:r w:rsidR="00F07227">
        <w:rPr>
          <w:rFonts w:ascii="Times New Roman" w:hAnsi="Times New Roman" w:cs="Times New Roman"/>
          <w:sz w:val="24"/>
          <w:szCs w:val="24"/>
          <w:lang w:val="sr-Cyrl-RS"/>
        </w:rPr>
        <w:t>у</w:t>
      </w:r>
      <w:r w:rsidR="00D50231">
        <w:rPr>
          <w:rFonts w:ascii="Times New Roman" w:hAnsi="Times New Roman" w:cs="Times New Roman"/>
          <w:sz w:val="24"/>
          <w:szCs w:val="24"/>
          <w:lang w:val="sr-Cyrl-RS"/>
        </w:rPr>
        <w:t xml:space="preserve"> ИКТ систем</w:t>
      </w:r>
      <w:r w:rsidR="00F07227">
        <w:rPr>
          <w:rFonts w:ascii="Times New Roman" w:hAnsi="Times New Roman" w:cs="Times New Roman"/>
          <w:sz w:val="24"/>
          <w:szCs w:val="24"/>
          <w:lang w:val="sr-Cyrl-RS"/>
        </w:rPr>
        <w:t>им</w:t>
      </w:r>
      <w:r w:rsidR="00D50231">
        <w:rPr>
          <w:rFonts w:ascii="Times New Roman" w:hAnsi="Times New Roman" w:cs="Times New Roman"/>
          <w:sz w:val="24"/>
          <w:szCs w:val="24"/>
          <w:lang w:val="sr-Cyrl-RS"/>
        </w:rPr>
        <w:t>а, у складу са прописима;</w:t>
      </w:r>
    </w:p>
    <w:p w:rsidR="00C16833" w:rsidRPr="00C16833" w:rsidRDefault="0065028B" w:rsidP="006008A8">
      <w:pPr>
        <w:spacing w:after="0" w:line="240" w:lineRule="auto"/>
        <w:ind w:firstLine="720"/>
        <w:jc w:val="both"/>
        <w:rPr>
          <w:rFonts w:ascii="Times New Roman" w:hAnsi="Times New Roman" w:cs="Times New Roman"/>
          <w:sz w:val="24"/>
          <w:szCs w:val="24"/>
          <w:lang w:val="sr-Latn-RS"/>
        </w:rPr>
      </w:pPr>
      <w:r>
        <w:rPr>
          <w:rFonts w:ascii="Times New Roman" w:hAnsi="Times New Roman" w:cs="Times New Roman"/>
          <w:sz w:val="24"/>
          <w:szCs w:val="24"/>
          <w:lang w:val="sr-Cyrl-RS"/>
        </w:rPr>
        <w:t>31</w:t>
      </w:r>
      <w:r w:rsidR="00C16833" w:rsidRPr="00C16833">
        <w:rPr>
          <w:rFonts w:ascii="Times New Roman" w:hAnsi="Times New Roman" w:cs="Times New Roman"/>
          <w:sz w:val="24"/>
          <w:szCs w:val="24"/>
          <w:lang w:val="sr-Latn-RS"/>
        </w:rPr>
        <w:t>) заштиту средстава оператора ИКТ система која су доступна пружаоцима услуга;</w:t>
      </w:r>
    </w:p>
    <w:p w:rsidR="00C16833" w:rsidRPr="00C16833" w:rsidRDefault="0065028B" w:rsidP="006008A8">
      <w:pPr>
        <w:spacing w:after="0" w:line="240" w:lineRule="auto"/>
        <w:ind w:firstLine="720"/>
        <w:jc w:val="both"/>
        <w:rPr>
          <w:rFonts w:ascii="Times New Roman" w:hAnsi="Times New Roman" w:cs="Times New Roman"/>
          <w:sz w:val="24"/>
          <w:szCs w:val="24"/>
          <w:lang w:val="sr-Latn-RS"/>
        </w:rPr>
      </w:pPr>
      <w:r>
        <w:rPr>
          <w:rFonts w:ascii="Times New Roman" w:hAnsi="Times New Roman" w:cs="Times New Roman"/>
          <w:sz w:val="24"/>
          <w:szCs w:val="24"/>
          <w:lang w:val="sr-Cyrl-RS"/>
        </w:rPr>
        <w:t>32</w:t>
      </w:r>
      <w:r w:rsidR="00C16833" w:rsidRPr="00C16833">
        <w:rPr>
          <w:rFonts w:ascii="Times New Roman" w:hAnsi="Times New Roman" w:cs="Times New Roman"/>
          <w:sz w:val="24"/>
          <w:szCs w:val="24"/>
          <w:lang w:val="sr-Latn-RS"/>
        </w:rPr>
        <w:t xml:space="preserve">) одржавање уговореног нивоа информационе безбедности и пружених услуга у складу са условима који су уговорени са пружаоцем услуга; </w:t>
      </w:r>
    </w:p>
    <w:p w:rsidR="00C16833" w:rsidRPr="00C16833" w:rsidRDefault="0065028B" w:rsidP="006008A8">
      <w:pPr>
        <w:spacing w:after="0" w:line="240" w:lineRule="auto"/>
        <w:ind w:firstLine="720"/>
        <w:jc w:val="both"/>
        <w:rPr>
          <w:rFonts w:ascii="Times New Roman" w:hAnsi="Times New Roman" w:cs="Times New Roman"/>
          <w:sz w:val="24"/>
          <w:szCs w:val="24"/>
          <w:lang w:val="sr-Latn-RS"/>
        </w:rPr>
      </w:pPr>
      <w:r>
        <w:rPr>
          <w:rFonts w:ascii="Times New Roman" w:hAnsi="Times New Roman" w:cs="Times New Roman"/>
          <w:sz w:val="24"/>
          <w:szCs w:val="24"/>
          <w:lang w:val="sr-Cyrl-RS"/>
        </w:rPr>
        <w:t>33</w:t>
      </w:r>
      <w:r w:rsidR="00C16833" w:rsidRPr="00C16833">
        <w:rPr>
          <w:rFonts w:ascii="Times New Roman" w:hAnsi="Times New Roman" w:cs="Times New Roman"/>
          <w:sz w:val="24"/>
          <w:szCs w:val="24"/>
          <w:lang w:val="sr-Latn-RS"/>
        </w:rPr>
        <w:t>) превенцију и реаговање на безбедносне инциденте, што подразумева адекватну размену информација о безбедносним слабостима ИКТ система, инцидентима и претњама;</w:t>
      </w:r>
    </w:p>
    <w:p w:rsidR="00C16833" w:rsidRPr="00C16833" w:rsidRDefault="0065028B" w:rsidP="006008A8">
      <w:pPr>
        <w:spacing w:after="0" w:line="240" w:lineRule="auto"/>
        <w:ind w:firstLine="720"/>
        <w:jc w:val="both"/>
        <w:rPr>
          <w:rFonts w:ascii="Times New Roman" w:hAnsi="Times New Roman" w:cs="Times New Roman"/>
          <w:sz w:val="24"/>
          <w:szCs w:val="24"/>
          <w:lang w:val="sr-Latn-RS"/>
        </w:rPr>
      </w:pPr>
      <w:r>
        <w:rPr>
          <w:rFonts w:ascii="Times New Roman" w:hAnsi="Times New Roman" w:cs="Times New Roman"/>
          <w:sz w:val="24"/>
          <w:szCs w:val="24"/>
          <w:lang w:val="sr-Cyrl-RS"/>
        </w:rPr>
        <w:t>34</w:t>
      </w:r>
      <w:r w:rsidR="00C16833" w:rsidRPr="00C16833">
        <w:rPr>
          <w:rFonts w:ascii="Times New Roman" w:hAnsi="Times New Roman" w:cs="Times New Roman"/>
          <w:sz w:val="24"/>
          <w:szCs w:val="24"/>
          <w:lang w:val="sr-Latn-RS"/>
        </w:rPr>
        <w:t>) мере које обезбеђују континуитет обављања посла у ванредним околностима</w:t>
      </w:r>
      <w:r w:rsidR="008E4DDC">
        <w:rPr>
          <w:rFonts w:ascii="Times New Roman" w:hAnsi="Times New Roman" w:cs="Times New Roman"/>
          <w:sz w:val="24"/>
          <w:szCs w:val="24"/>
          <w:lang w:val="sr-Latn-RS"/>
        </w:rPr>
        <w:t xml:space="preserve"> </w:t>
      </w:r>
      <w:r w:rsidR="008E4DDC">
        <w:rPr>
          <w:rFonts w:ascii="Times New Roman" w:hAnsi="Times New Roman" w:cs="Times New Roman"/>
          <w:sz w:val="24"/>
          <w:szCs w:val="24"/>
          <w:lang w:val="sr-Cyrl-RS"/>
        </w:rPr>
        <w:t>које су дефинишу Планом континуитета обављања посла</w:t>
      </w:r>
      <w:r w:rsidR="00C16833" w:rsidRPr="00C16833">
        <w:rPr>
          <w:rFonts w:ascii="Times New Roman" w:hAnsi="Times New Roman" w:cs="Times New Roman"/>
          <w:sz w:val="24"/>
          <w:szCs w:val="24"/>
          <w:lang w:val="sr-Latn-RS"/>
        </w:rPr>
        <w:t>.</w:t>
      </w:r>
    </w:p>
    <w:p w:rsidR="00923638" w:rsidRDefault="00C16833" w:rsidP="006008A8">
      <w:pPr>
        <w:spacing w:after="0" w:line="240" w:lineRule="auto"/>
        <w:ind w:firstLine="720"/>
        <w:jc w:val="both"/>
        <w:rPr>
          <w:rFonts w:ascii="Times New Roman" w:hAnsi="Times New Roman" w:cs="Times New Roman"/>
          <w:sz w:val="24"/>
          <w:szCs w:val="24"/>
          <w:lang w:val="sr-Latn-RS"/>
        </w:rPr>
      </w:pPr>
      <w:r w:rsidRPr="00C16833">
        <w:rPr>
          <w:rFonts w:ascii="Times New Roman" w:hAnsi="Times New Roman" w:cs="Times New Roman"/>
          <w:sz w:val="24"/>
          <w:szCs w:val="24"/>
          <w:lang w:val="sr-Latn-RS"/>
        </w:rPr>
        <w:t xml:space="preserve">Влада, на предлог </w:t>
      </w:r>
      <w:r w:rsidR="00E45D5A">
        <w:rPr>
          <w:rFonts w:ascii="Times New Roman" w:hAnsi="Times New Roman" w:cs="Times New Roman"/>
          <w:sz w:val="24"/>
          <w:szCs w:val="24"/>
          <w:lang w:val="sr-Cyrl-RS"/>
        </w:rPr>
        <w:t>министарства надлежног за послове информационе безбедности</w:t>
      </w:r>
      <w:r w:rsidRPr="00C16833">
        <w:rPr>
          <w:rFonts w:ascii="Times New Roman" w:hAnsi="Times New Roman" w:cs="Times New Roman"/>
          <w:sz w:val="24"/>
          <w:szCs w:val="24"/>
          <w:lang w:val="sr-Latn-RS"/>
        </w:rPr>
        <w:t>, ближе уређује мере заштите ИКТ система уважавајући начела из члана 3. овог закона, националне и међународне стандарде и стандарде који се примењују у одговарајућим областима рада.</w:t>
      </w:r>
    </w:p>
    <w:p w:rsidR="00443AA7" w:rsidRPr="005219D5" w:rsidRDefault="00443AA7" w:rsidP="00443AA7">
      <w:pPr>
        <w:spacing w:before="100" w:beforeAutospacing="1" w:after="100" w:afterAutospacing="1" w:line="240" w:lineRule="auto"/>
        <w:jc w:val="center"/>
        <w:rPr>
          <w:rFonts w:ascii="Times New Roman" w:hAnsi="Times New Roman" w:cs="Times New Roman"/>
          <w:sz w:val="24"/>
          <w:szCs w:val="24"/>
          <w:lang w:val="sr-Cyrl-RS"/>
        </w:rPr>
      </w:pPr>
      <w:r w:rsidRPr="005219D5">
        <w:rPr>
          <w:rFonts w:ascii="Times New Roman" w:hAnsi="Times New Roman" w:cs="Times New Roman"/>
          <w:sz w:val="24"/>
          <w:szCs w:val="24"/>
          <w:lang w:val="sr-Cyrl-RS"/>
        </w:rPr>
        <w:t>Акт о процени ризика ИКТ система од посебног значаја</w:t>
      </w:r>
    </w:p>
    <w:p w:rsidR="00443AA7" w:rsidRPr="005219D5" w:rsidRDefault="00443AA7" w:rsidP="00443AA7">
      <w:pPr>
        <w:spacing w:before="100" w:beforeAutospacing="1" w:after="100" w:afterAutospacing="1" w:line="240" w:lineRule="auto"/>
        <w:jc w:val="center"/>
        <w:rPr>
          <w:rFonts w:ascii="Times New Roman" w:hAnsi="Times New Roman" w:cs="Times New Roman"/>
          <w:sz w:val="24"/>
          <w:szCs w:val="24"/>
          <w:lang w:val="sr-Latn-RS"/>
        </w:rPr>
      </w:pPr>
      <w:r w:rsidRPr="005219D5">
        <w:rPr>
          <w:rFonts w:ascii="Times New Roman" w:hAnsi="Times New Roman" w:cs="Times New Roman"/>
          <w:sz w:val="24"/>
          <w:szCs w:val="24"/>
          <w:lang w:val="sr-Cyrl-RS"/>
        </w:rPr>
        <w:t>Члан</w:t>
      </w:r>
      <w:r w:rsidRPr="005219D5">
        <w:rPr>
          <w:rFonts w:ascii="Times New Roman" w:hAnsi="Times New Roman" w:cs="Times New Roman"/>
          <w:sz w:val="24"/>
          <w:szCs w:val="24"/>
          <w:lang w:val="sr-Latn-RS"/>
        </w:rPr>
        <w:t xml:space="preserve"> 1</w:t>
      </w:r>
      <w:r w:rsidR="001F531C">
        <w:rPr>
          <w:rFonts w:ascii="Times New Roman" w:hAnsi="Times New Roman" w:cs="Times New Roman"/>
          <w:sz w:val="24"/>
          <w:szCs w:val="24"/>
          <w:lang w:val="sr-Cyrl-RS"/>
        </w:rPr>
        <w:t>1</w:t>
      </w:r>
      <w:r w:rsidRPr="005219D5">
        <w:rPr>
          <w:rFonts w:ascii="Times New Roman" w:hAnsi="Times New Roman" w:cs="Times New Roman"/>
          <w:sz w:val="24"/>
          <w:szCs w:val="24"/>
          <w:lang w:val="sr-Latn-RS"/>
        </w:rPr>
        <w:t>.</w:t>
      </w:r>
    </w:p>
    <w:p w:rsidR="00443AA7" w:rsidRPr="005219D5" w:rsidRDefault="00443AA7" w:rsidP="00443AA7">
      <w:pPr>
        <w:spacing w:after="0" w:line="240" w:lineRule="auto"/>
        <w:ind w:firstLine="720"/>
        <w:jc w:val="both"/>
        <w:rPr>
          <w:rFonts w:ascii="Times New Roman" w:hAnsi="Times New Roman" w:cs="Times New Roman"/>
          <w:sz w:val="24"/>
          <w:szCs w:val="24"/>
          <w:lang w:val="sr-Latn-RS"/>
        </w:rPr>
      </w:pPr>
      <w:r w:rsidRPr="005219D5">
        <w:rPr>
          <w:rFonts w:ascii="Times New Roman" w:hAnsi="Times New Roman" w:cs="Times New Roman"/>
          <w:sz w:val="24"/>
          <w:szCs w:val="24"/>
          <w:lang w:val="sr-Latn-RS"/>
        </w:rPr>
        <w:t>Оператор ИКТ система од посебног значаја дужан је да донесе акт о процени ризика за ИКТ системе којима управља.</w:t>
      </w:r>
    </w:p>
    <w:p w:rsidR="00443AA7" w:rsidRDefault="00443AA7" w:rsidP="00443AA7">
      <w:pPr>
        <w:spacing w:after="0" w:line="240" w:lineRule="auto"/>
        <w:ind w:firstLine="720"/>
        <w:jc w:val="both"/>
        <w:rPr>
          <w:rFonts w:ascii="Times New Roman" w:hAnsi="Times New Roman" w:cs="Times New Roman"/>
          <w:sz w:val="24"/>
          <w:szCs w:val="24"/>
          <w:lang w:val="sr-Latn-RS"/>
        </w:rPr>
      </w:pPr>
      <w:r w:rsidRPr="005219D5">
        <w:rPr>
          <w:rFonts w:ascii="Times New Roman" w:hAnsi="Times New Roman" w:cs="Times New Roman"/>
          <w:sz w:val="24"/>
          <w:szCs w:val="24"/>
          <w:lang w:val="sr-Latn-RS"/>
        </w:rPr>
        <w:t>Актом из става 1. овог члана врши се процена ризика за ИКТ систем од посебног значаја с обзиром на степен изложености ризику, величину оператора и извесност појаве инцидента и његове озбиљности, као и његов потенцијални друштвени и економски утицај.</w:t>
      </w:r>
    </w:p>
    <w:p w:rsidR="0060150E" w:rsidRPr="001F531C" w:rsidRDefault="0060150E" w:rsidP="00443AA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Акт из става 1. овог члана ревидира се најмање једном годишње. </w:t>
      </w:r>
    </w:p>
    <w:p w:rsidR="00443AA7" w:rsidRPr="005219D5" w:rsidRDefault="00443AA7" w:rsidP="00443AA7">
      <w:pPr>
        <w:spacing w:after="0" w:line="240" w:lineRule="auto"/>
        <w:ind w:firstLine="720"/>
        <w:jc w:val="both"/>
        <w:rPr>
          <w:rFonts w:ascii="Times New Roman" w:hAnsi="Times New Roman" w:cs="Times New Roman"/>
          <w:sz w:val="24"/>
          <w:szCs w:val="24"/>
          <w:lang w:val="sr-Latn-RS"/>
        </w:rPr>
      </w:pPr>
      <w:r w:rsidRPr="005219D5">
        <w:rPr>
          <w:rFonts w:ascii="Times New Roman" w:hAnsi="Times New Roman" w:cs="Times New Roman"/>
          <w:sz w:val="24"/>
          <w:szCs w:val="24"/>
          <w:lang w:val="sr-Latn-RS"/>
        </w:rPr>
        <w:t xml:space="preserve">Акт из става 1. израђује се у складу са општом методологијом за процену ризика у ИКТ системима од посебног значаја коју доноси Канцеларија за информациону безбедност. </w:t>
      </w:r>
    </w:p>
    <w:p w:rsidR="00443AA7" w:rsidRDefault="00443AA7" w:rsidP="006008A8">
      <w:pPr>
        <w:spacing w:after="0" w:line="240" w:lineRule="auto"/>
        <w:ind w:firstLine="720"/>
        <w:jc w:val="both"/>
        <w:rPr>
          <w:rFonts w:ascii="Times New Roman" w:hAnsi="Times New Roman" w:cs="Times New Roman"/>
          <w:sz w:val="24"/>
          <w:szCs w:val="24"/>
          <w:lang w:val="sr-Latn-RS"/>
        </w:rPr>
      </w:pPr>
    </w:p>
    <w:p w:rsidR="005D10B6" w:rsidRDefault="005D10B6" w:rsidP="003A46DD">
      <w:pPr>
        <w:spacing w:before="100" w:beforeAutospacing="1" w:after="100" w:afterAutospacing="1" w:line="240" w:lineRule="auto"/>
        <w:jc w:val="center"/>
        <w:rPr>
          <w:rFonts w:ascii="Times New Roman" w:hAnsi="Times New Roman" w:cs="Times New Roman"/>
          <w:sz w:val="24"/>
          <w:szCs w:val="24"/>
          <w:lang w:val="sr-Latn-RS"/>
        </w:rPr>
      </w:pPr>
      <w:r w:rsidRPr="005D10B6">
        <w:rPr>
          <w:rFonts w:ascii="Times New Roman" w:hAnsi="Times New Roman" w:cs="Times New Roman"/>
          <w:sz w:val="24"/>
          <w:szCs w:val="24"/>
          <w:lang w:val="sr-Latn-RS"/>
        </w:rPr>
        <w:t>Акт о безбедности ИКТ система од посебног значаја</w:t>
      </w:r>
    </w:p>
    <w:p w:rsidR="006008A8" w:rsidRDefault="006008A8" w:rsidP="006008A8">
      <w:pPr>
        <w:spacing w:before="100" w:beforeAutospacing="1" w:after="100" w:afterAutospacing="1"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 xml:space="preserve">Члан </w:t>
      </w:r>
      <w:r w:rsidR="001F531C">
        <w:rPr>
          <w:rFonts w:ascii="Times New Roman" w:hAnsi="Times New Roman" w:cs="Times New Roman"/>
          <w:sz w:val="24"/>
          <w:szCs w:val="24"/>
          <w:lang w:val="sr-Latn-RS"/>
        </w:rPr>
        <w:t>12</w:t>
      </w:r>
      <w:r>
        <w:rPr>
          <w:rFonts w:ascii="Times New Roman" w:hAnsi="Times New Roman" w:cs="Times New Roman"/>
          <w:sz w:val="24"/>
          <w:szCs w:val="24"/>
          <w:lang w:val="sr-Cyrl-RS"/>
        </w:rPr>
        <w:t>.</w:t>
      </w:r>
    </w:p>
    <w:p w:rsidR="005D10B6" w:rsidRDefault="005D10B6" w:rsidP="006008A8">
      <w:pPr>
        <w:spacing w:after="0" w:line="240" w:lineRule="auto"/>
        <w:ind w:firstLine="720"/>
        <w:jc w:val="both"/>
        <w:rPr>
          <w:rFonts w:ascii="Times New Roman" w:hAnsi="Times New Roman" w:cs="Times New Roman"/>
          <w:sz w:val="24"/>
          <w:szCs w:val="24"/>
          <w:lang w:val="sr-Latn-RS"/>
        </w:rPr>
      </w:pPr>
      <w:r w:rsidRPr="005D10B6">
        <w:rPr>
          <w:rFonts w:ascii="Times New Roman" w:hAnsi="Times New Roman" w:cs="Times New Roman"/>
          <w:sz w:val="24"/>
          <w:szCs w:val="24"/>
          <w:lang w:val="sr-Latn-RS"/>
        </w:rPr>
        <w:t>Оператор ИКТ система од посебног значаја дужан је да донесе акт о безбедности ИКТ система.</w:t>
      </w:r>
    </w:p>
    <w:p w:rsidR="005D10B6" w:rsidRDefault="005D10B6" w:rsidP="006008A8">
      <w:pPr>
        <w:spacing w:after="0" w:line="240" w:lineRule="auto"/>
        <w:ind w:firstLine="720"/>
        <w:jc w:val="both"/>
        <w:rPr>
          <w:rFonts w:ascii="Times New Roman" w:hAnsi="Times New Roman" w:cs="Times New Roman"/>
          <w:sz w:val="24"/>
          <w:szCs w:val="24"/>
          <w:lang w:val="sr-Latn-RS"/>
        </w:rPr>
      </w:pPr>
      <w:r w:rsidRPr="005D10B6">
        <w:rPr>
          <w:rFonts w:ascii="Times New Roman" w:hAnsi="Times New Roman" w:cs="Times New Roman"/>
          <w:sz w:val="24"/>
          <w:szCs w:val="24"/>
          <w:lang w:val="sr-Latn-RS"/>
        </w:rPr>
        <w:t xml:space="preserve">Актом из става 1. овог члана одређују се мере заштите, а нарочито принципи, начин и процедуре постизања и одржавања адекватног нивоа безбедности система, као и </w:t>
      </w:r>
      <w:r w:rsidRPr="005D10B6">
        <w:rPr>
          <w:rFonts w:ascii="Times New Roman" w:hAnsi="Times New Roman" w:cs="Times New Roman"/>
          <w:sz w:val="24"/>
          <w:szCs w:val="24"/>
          <w:lang w:val="sr-Latn-RS"/>
        </w:rPr>
        <w:lastRenderedPageBreak/>
        <w:t xml:space="preserve">овлашћења и одговорности у вези са безбедношћу и ресурсима ИКТ система од посебног значаја. </w:t>
      </w:r>
    </w:p>
    <w:p w:rsidR="006008A8" w:rsidRDefault="005D10B6" w:rsidP="006008A8">
      <w:pPr>
        <w:spacing w:after="0" w:line="240" w:lineRule="auto"/>
        <w:ind w:firstLine="720"/>
        <w:jc w:val="both"/>
        <w:rPr>
          <w:rFonts w:ascii="Times New Roman" w:hAnsi="Times New Roman" w:cs="Times New Roman"/>
          <w:sz w:val="24"/>
          <w:szCs w:val="24"/>
          <w:lang w:val="sr-Latn-RS"/>
        </w:rPr>
      </w:pPr>
      <w:r w:rsidRPr="005D10B6">
        <w:rPr>
          <w:rFonts w:ascii="Times New Roman" w:hAnsi="Times New Roman" w:cs="Times New Roman"/>
          <w:sz w:val="24"/>
          <w:szCs w:val="24"/>
          <w:lang w:val="sr-Latn-RS"/>
        </w:rPr>
        <w:t>Акт из става 1. овог члана мора да буде усклађен с променама у окружењу и у самом ИКТ систему.</w:t>
      </w:r>
    </w:p>
    <w:p w:rsidR="006008A8" w:rsidRPr="00BD1155" w:rsidRDefault="005D10B6" w:rsidP="002E1843">
      <w:pPr>
        <w:spacing w:after="0" w:line="240" w:lineRule="auto"/>
        <w:ind w:firstLine="720"/>
        <w:jc w:val="both"/>
        <w:rPr>
          <w:rFonts w:ascii="Times New Roman" w:hAnsi="Times New Roman" w:cs="Times New Roman"/>
          <w:sz w:val="24"/>
          <w:szCs w:val="24"/>
          <w:lang w:val="sr-Latn-RS"/>
        </w:rPr>
      </w:pPr>
      <w:r w:rsidRPr="00BD1155">
        <w:rPr>
          <w:rFonts w:ascii="Times New Roman" w:hAnsi="Times New Roman" w:cs="Times New Roman"/>
          <w:sz w:val="24"/>
          <w:szCs w:val="24"/>
          <w:lang w:val="sr-Latn-RS"/>
        </w:rPr>
        <w:t>Оператор</w:t>
      </w:r>
      <w:r w:rsidR="00AB694E" w:rsidRPr="00BD1155">
        <w:rPr>
          <w:rFonts w:ascii="Times New Roman" w:hAnsi="Times New Roman" w:cs="Times New Roman"/>
          <w:sz w:val="24"/>
          <w:szCs w:val="24"/>
          <w:lang w:val="sr-Cyrl-RS"/>
        </w:rPr>
        <w:t xml:space="preserve"> приоритетног</w:t>
      </w:r>
      <w:r w:rsidRPr="00BD1155">
        <w:rPr>
          <w:rFonts w:ascii="Times New Roman" w:hAnsi="Times New Roman" w:cs="Times New Roman"/>
          <w:sz w:val="24"/>
          <w:szCs w:val="24"/>
          <w:lang w:val="sr-Latn-RS"/>
        </w:rPr>
        <w:t xml:space="preserve"> ИКТ система од посебног значаја дужан </w:t>
      </w:r>
      <w:r w:rsidR="002E1843" w:rsidRPr="00BD1155">
        <w:rPr>
          <w:rFonts w:ascii="Times New Roman" w:hAnsi="Times New Roman" w:cs="Times New Roman"/>
          <w:sz w:val="24"/>
          <w:szCs w:val="24"/>
          <w:lang w:val="sr-Cyrl-RS"/>
        </w:rPr>
        <w:t xml:space="preserve">је </w:t>
      </w:r>
      <w:r w:rsidRPr="00BD1155">
        <w:rPr>
          <w:rFonts w:ascii="Times New Roman" w:hAnsi="Times New Roman" w:cs="Times New Roman"/>
          <w:sz w:val="24"/>
          <w:szCs w:val="24"/>
          <w:lang w:val="sr-Latn-RS"/>
        </w:rPr>
        <w:t>да</w:t>
      </w:r>
      <w:r w:rsidR="002E1843" w:rsidRPr="00BD1155">
        <w:rPr>
          <w:rFonts w:ascii="Times New Roman" w:hAnsi="Times New Roman" w:cs="Times New Roman"/>
          <w:sz w:val="24"/>
          <w:szCs w:val="24"/>
          <w:lang w:val="sr-Cyrl-RS"/>
        </w:rPr>
        <w:t>,</w:t>
      </w:r>
      <w:r w:rsidRPr="00BD1155">
        <w:rPr>
          <w:rFonts w:ascii="Times New Roman" w:hAnsi="Times New Roman" w:cs="Times New Roman"/>
          <w:sz w:val="24"/>
          <w:szCs w:val="24"/>
          <w:lang w:val="sr-Latn-RS"/>
        </w:rPr>
        <w:t xml:space="preserve"> самостално или уз ангажовање спољних експерата</w:t>
      </w:r>
      <w:r w:rsidR="002E1843" w:rsidRPr="00BD1155">
        <w:rPr>
          <w:rFonts w:ascii="Times New Roman" w:hAnsi="Times New Roman" w:cs="Times New Roman"/>
          <w:sz w:val="24"/>
          <w:szCs w:val="24"/>
          <w:lang w:val="sr-Cyrl-RS"/>
        </w:rPr>
        <w:t>,</w:t>
      </w:r>
      <w:r w:rsidRPr="00BD1155">
        <w:rPr>
          <w:rFonts w:ascii="Times New Roman" w:hAnsi="Times New Roman" w:cs="Times New Roman"/>
          <w:sz w:val="24"/>
          <w:szCs w:val="24"/>
          <w:lang w:val="sr-Latn-RS"/>
        </w:rPr>
        <w:t xml:space="preserve"> врши проверу усклађености примењених мера ИКТ система са актом из става 1. овог члана и то најмање </w:t>
      </w:r>
      <w:r w:rsidR="00AB694E" w:rsidRPr="00BD1155">
        <w:rPr>
          <w:rFonts w:ascii="Times New Roman" w:hAnsi="Times New Roman" w:cs="Times New Roman"/>
          <w:sz w:val="24"/>
          <w:szCs w:val="24"/>
          <w:lang w:val="sr-Cyrl-RS"/>
        </w:rPr>
        <w:t>два пута</w:t>
      </w:r>
      <w:r w:rsidRPr="00BD1155">
        <w:rPr>
          <w:rFonts w:ascii="Times New Roman" w:hAnsi="Times New Roman" w:cs="Times New Roman"/>
          <w:sz w:val="24"/>
          <w:szCs w:val="24"/>
          <w:lang w:val="sr-Latn-RS"/>
        </w:rPr>
        <w:t xml:space="preserve"> годишње и да о томе сачини извештај.</w:t>
      </w:r>
    </w:p>
    <w:p w:rsidR="006008A8" w:rsidRDefault="00AB694E" w:rsidP="006008A8">
      <w:pPr>
        <w:spacing w:after="0" w:line="240" w:lineRule="auto"/>
        <w:ind w:firstLine="720"/>
        <w:jc w:val="both"/>
        <w:rPr>
          <w:rFonts w:ascii="Times New Roman" w:hAnsi="Times New Roman" w:cs="Times New Roman"/>
          <w:sz w:val="24"/>
          <w:szCs w:val="24"/>
          <w:lang w:val="sr-Latn-RS"/>
        </w:rPr>
      </w:pPr>
      <w:r w:rsidRPr="00BD1155">
        <w:rPr>
          <w:rFonts w:ascii="Times New Roman" w:hAnsi="Times New Roman" w:cs="Times New Roman"/>
          <w:sz w:val="24"/>
          <w:szCs w:val="24"/>
          <w:lang w:val="sr-Latn-RS"/>
        </w:rPr>
        <w:t>Оператор</w:t>
      </w:r>
      <w:r w:rsidRPr="00BD1155">
        <w:rPr>
          <w:rFonts w:ascii="Times New Roman" w:hAnsi="Times New Roman" w:cs="Times New Roman"/>
          <w:sz w:val="24"/>
          <w:szCs w:val="24"/>
          <w:lang w:val="sr-Cyrl-RS"/>
        </w:rPr>
        <w:t xml:space="preserve"> важног</w:t>
      </w:r>
      <w:r w:rsidRPr="00BD1155">
        <w:rPr>
          <w:rFonts w:ascii="Times New Roman" w:hAnsi="Times New Roman" w:cs="Times New Roman"/>
          <w:sz w:val="24"/>
          <w:szCs w:val="24"/>
          <w:lang w:val="sr-Latn-RS"/>
        </w:rPr>
        <w:t xml:space="preserve"> ИКТ система од посебног значаја дужан</w:t>
      </w:r>
      <w:r w:rsidR="002E1843" w:rsidRPr="00BD1155">
        <w:rPr>
          <w:rFonts w:ascii="Times New Roman" w:hAnsi="Times New Roman" w:cs="Times New Roman"/>
          <w:sz w:val="24"/>
          <w:szCs w:val="24"/>
          <w:lang w:val="sr-Cyrl-RS"/>
        </w:rPr>
        <w:t xml:space="preserve"> је</w:t>
      </w:r>
      <w:r w:rsidRPr="00BD1155">
        <w:rPr>
          <w:rFonts w:ascii="Times New Roman" w:hAnsi="Times New Roman" w:cs="Times New Roman"/>
          <w:sz w:val="24"/>
          <w:szCs w:val="24"/>
          <w:lang w:val="sr-Latn-RS"/>
        </w:rPr>
        <w:t xml:space="preserve"> да</w:t>
      </w:r>
      <w:r w:rsidR="002E1843" w:rsidRPr="00BD1155">
        <w:rPr>
          <w:rFonts w:ascii="Times New Roman" w:hAnsi="Times New Roman" w:cs="Times New Roman"/>
          <w:sz w:val="24"/>
          <w:szCs w:val="24"/>
          <w:lang w:val="sr-Cyrl-RS"/>
        </w:rPr>
        <w:t>,</w:t>
      </w:r>
      <w:r w:rsidRPr="00BD1155">
        <w:rPr>
          <w:rFonts w:ascii="Times New Roman" w:hAnsi="Times New Roman" w:cs="Times New Roman"/>
          <w:sz w:val="24"/>
          <w:szCs w:val="24"/>
          <w:lang w:val="sr-Latn-RS"/>
        </w:rPr>
        <w:t xml:space="preserve"> самостално или уз ангажовање спољних експерата</w:t>
      </w:r>
      <w:r w:rsidR="002E1843" w:rsidRPr="00BD1155">
        <w:rPr>
          <w:rFonts w:ascii="Times New Roman" w:hAnsi="Times New Roman" w:cs="Times New Roman"/>
          <w:sz w:val="24"/>
          <w:szCs w:val="24"/>
          <w:lang w:val="sr-Cyrl-RS"/>
        </w:rPr>
        <w:t>,</w:t>
      </w:r>
      <w:r w:rsidRPr="00BD1155">
        <w:rPr>
          <w:rFonts w:ascii="Times New Roman" w:hAnsi="Times New Roman" w:cs="Times New Roman"/>
          <w:sz w:val="24"/>
          <w:szCs w:val="24"/>
          <w:lang w:val="sr-Latn-RS"/>
        </w:rPr>
        <w:t xml:space="preserve"> врши проверу </w:t>
      </w:r>
      <w:r w:rsidRPr="00BD1155">
        <w:rPr>
          <w:rFonts w:ascii="Times New Roman" w:hAnsi="Times New Roman" w:cs="Times New Roman"/>
          <w:sz w:val="24"/>
          <w:szCs w:val="24"/>
          <w:lang w:val="sr-Cyrl-RS"/>
        </w:rPr>
        <w:t>из претходног става</w:t>
      </w:r>
      <w:r w:rsidRPr="00BD1155">
        <w:rPr>
          <w:rFonts w:ascii="Times New Roman" w:hAnsi="Times New Roman" w:cs="Times New Roman"/>
          <w:sz w:val="24"/>
          <w:szCs w:val="24"/>
          <w:lang w:val="sr-Latn-RS"/>
        </w:rPr>
        <w:t xml:space="preserve"> најмање </w:t>
      </w:r>
      <w:r w:rsidRPr="00BD1155">
        <w:rPr>
          <w:rFonts w:ascii="Times New Roman" w:hAnsi="Times New Roman" w:cs="Times New Roman"/>
          <w:sz w:val="24"/>
          <w:szCs w:val="24"/>
          <w:lang w:val="sr-Cyrl-RS"/>
        </w:rPr>
        <w:t>једном</w:t>
      </w:r>
      <w:r w:rsidRPr="00BD1155">
        <w:rPr>
          <w:rFonts w:ascii="Times New Roman" w:hAnsi="Times New Roman" w:cs="Times New Roman"/>
          <w:sz w:val="24"/>
          <w:szCs w:val="24"/>
          <w:lang w:val="sr-Latn-RS"/>
        </w:rPr>
        <w:t xml:space="preserve"> годишње и да о томе сачини извештај.</w:t>
      </w:r>
    </w:p>
    <w:p w:rsidR="005D10B6" w:rsidRPr="00C92A68" w:rsidRDefault="005D10B6" w:rsidP="003A46DD">
      <w:pPr>
        <w:spacing w:after="0" w:line="240" w:lineRule="auto"/>
        <w:ind w:firstLine="720"/>
        <w:jc w:val="both"/>
        <w:rPr>
          <w:rFonts w:ascii="Times New Roman" w:hAnsi="Times New Roman" w:cs="Times New Roman"/>
          <w:sz w:val="24"/>
          <w:szCs w:val="24"/>
        </w:rPr>
      </w:pPr>
      <w:r w:rsidRPr="005D10B6">
        <w:rPr>
          <w:rFonts w:ascii="Times New Roman" w:hAnsi="Times New Roman" w:cs="Times New Roman"/>
          <w:sz w:val="24"/>
          <w:szCs w:val="24"/>
          <w:lang w:val="sr-Latn-RS"/>
        </w:rPr>
        <w:t xml:space="preserve">Ближи садржај акта из става 1. овог члана, начин провере ИКТ система од посебног значаја и садржај извештаја о провери уређује Влада на предлог </w:t>
      </w:r>
      <w:r w:rsidR="00E45D5A">
        <w:rPr>
          <w:rFonts w:ascii="Times New Roman" w:hAnsi="Times New Roman" w:cs="Times New Roman"/>
          <w:sz w:val="24"/>
          <w:szCs w:val="24"/>
          <w:lang w:val="sr-Cyrl-RS"/>
        </w:rPr>
        <w:t>министарства надлежног за послове информационе безбедности</w:t>
      </w:r>
      <w:r w:rsidRPr="005D10B6">
        <w:rPr>
          <w:rFonts w:ascii="Times New Roman" w:hAnsi="Times New Roman" w:cs="Times New Roman"/>
          <w:sz w:val="24"/>
          <w:szCs w:val="24"/>
          <w:lang w:val="sr-Latn-RS"/>
        </w:rPr>
        <w:t>.</w:t>
      </w:r>
    </w:p>
    <w:p w:rsidR="00D3029E" w:rsidRPr="00DB19E7" w:rsidRDefault="00D3029E" w:rsidP="003A46DD">
      <w:pPr>
        <w:spacing w:before="100" w:beforeAutospacing="1" w:after="100" w:afterAutospacing="1" w:line="240" w:lineRule="auto"/>
        <w:jc w:val="center"/>
        <w:rPr>
          <w:rFonts w:ascii="Times New Roman" w:hAnsi="Times New Roman" w:cs="Times New Roman"/>
          <w:sz w:val="24"/>
          <w:szCs w:val="24"/>
          <w:lang w:val="sr-Latn-RS"/>
        </w:rPr>
      </w:pPr>
      <w:r w:rsidRPr="00DB19E7">
        <w:rPr>
          <w:rFonts w:ascii="Times New Roman" w:hAnsi="Times New Roman" w:cs="Times New Roman"/>
          <w:sz w:val="24"/>
          <w:szCs w:val="24"/>
          <w:lang w:val="sr-Latn-RS"/>
        </w:rPr>
        <w:t>Обавештавање о инцидентима</w:t>
      </w:r>
    </w:p>
    <w:p w:rsidR="006008A8" w:rsidRPr="00DB19E7" w:rsidRDefault="006008A8" w:rsidP="006008A8">
      <w:pPr>
        <w:spacing w:before="100" w:beforeAutospacing="1" w:after="100" w:afterAutospacing="1" w:line="240" w:lineRule="auto"/>
        <w:jc w:val="center"/>
        <w:rPr>
          <w:rFonts w:ascii="Times New Roman" w:hAnsi="Times New Roman" w:cs="Times New Roman"/>
          <w:sz w:val="24"/>
          <w:szCs w:val="24"/>
          <w:lang w:val="sr-Cyrl-RS"/>
        </w:rPr>
      </w:pPr>
      <w:r w:rsidRPr="00DB19E7">
        <w:rPr>
          <w:rFonts w:ascii="Times New Roman" w:hAnsi="Times New Roman" w:cs="Times New Roman"/>
          <w:sz w:val="24"/>
          <w:szCs w:val="24"/>
          <w:lang w:val="sr-Cyrl-RS"/>
        </w:rPr>
        <w:t>Члан 1</w:t>
      </w:r>
      <w:r w:rsidR="001F531C">
        <w:rPr>
          <w:rFonts w:ascii="Times New Roman" w:hAnsi="Times New Roman" w:cs="Times New Roman"/>
          <w:sz w:val="24"/>
          <w:szCs w:val="24"/>
          <w:lang w:val="sr-Latn-RS"/>
        </w:rPr>
        <w:t>3</w:t>
      </w:r>
      <w:r w:rsidRPr="00DB19E7">
        <w:rPr>
          <w:rFonts w:ascii="Times New Roman" w:hAnsi="Times New Roman" w:cs="Times New Roman"/>
          <w:sz w:val="24"/>
          <w:szCs w:val="24"/>
          <w:lang w:val="sr-Cyrl-RS"/>
        </w:rPr>
        <w:t>.</w:t>
      </w:r>
    </w:p>
    <w:p w:rsidR="0077745E" w:rsidRDefault="0077745E" w:rsidP="006008A8">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У случају инцидента </w:t>
      </w:r>
      <w:r w:rsidR="00B96F59" w:rsidRPr="00DB19E7">
        <w:rPr>
          <w:rFonts w:ascii="Times New Roman" w:hAnsi="Times New Roman" w:cs="Times New Roman"/>
          <w:sz w:val="24"/>
          <w:szCs w:val="24"/>
          <w:lang w:val="sr-Latn-RS"/>
        </w:rPr>
        <w:t>који могу да имају значајан утицај на нарушавање информационе безбедн</w:t>
      </w:r>
      <w:r w:rsidR="00A77F32">
        <w:rPr>
          <w:rFonts w:ascii="Times New Roman" w:hAnsi="Times New Roman" w:cs="Times New Roman"/>
          <w:sz w:val="24"/>
          <w:szCs w:val="24"/>
          <w:lang w:val="sr-Cyrl-RS"/>
        </w:rPr>
        <w:t>ости</w:t>
      </w:r>
      <w:r>
        <w:rPr>
          <w:rFonts w:ascii="Times New Roman" w:hAnsi="Times New Roman" w:cs="Times New Roman"/>
          <w:sz w:val="24"/>
          <w:szCs w:val="24"/>
          <w:lang w:val="sr-Cyrl-RS"/>
        </w:rPr>
        <w:t xml:space="preserve"> оператори ИКТ система од посебног значаја дужни су да: </w:t>
      </w:r>
    </w:p>
    <w:p w:rsidR="0064014B" w:rsidRDefault="0077745E" w:rsidP="006008A8">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1) </w:t>
      </w:r>
      <w:r w:rsidR="00F50325">
        <w:rPr>
          <w:rFonts w:ascii="Times New Roman" w:hAnsi="Times New Roman" w:cs="Times New Roman"/>
          <w:sz w:val="24"/>
          <w:szCs w:val="24"/>
          <w:lang w:val="sr-Cyrl-RS"/>
        </w:rPr>
        <w:t>пријаве инцидент без одлагања, а најкасније у року од 24 сата од када су сазнали за инцидент</w:t>
      </w:r>
      <w:r w:rsidR="0064014B">
        <w:rPr>
          <w:rFonts w:ascii="Times New Roman" w:hAnsi="Times New Roman" w:cs="Times New Roman"/>
          <w:sz w:val="24"/>
          <w:szCs w:val="24"/>
          <w:lang w:val="sr-Cyrl-RS"/>
        </w:rPr>
        <w:t>, и доставе следеће информације:</w:t>
      </w:r>
    </w:p>
    <w:p w:rsidR="0064014B" w:rsidRPr="0064014B" w:rsidRDefault="0064014B" w:rsidP="002E1843">
      <w:pPr>
        <w:pStyle w:val="ListParagraph"/>
        <w:numPr>
          <w:ilvl w:val="0"/>
          <w:numId w:val="29"/>
        </w:numPr>
        <w:spacing w:after="0" w:line="240" w:lineRule="auto"/>
        <w:ind w:left="1276"/>
        <w:jc w:val="both"/>
        <w:rPr>
          <w:rFonts w:ascii="Times New Roman" w:hAnsi="Times New Roman" w:cs="Times New Roman"/>
          <w:sz w:val="24"/>
          <w:szCs w:val="24"/>
          <w:lang w:val="sr-Cyrl-RS"/>
        </w:rPr>
      </w:pPr>
      <w:r>
        <w:rPr>
          <w:rFonts w:ascii="Times New Roman" w:hAnsi="Times New Roman" w:cs="Times New Roman"/>
          <w:sz w:val="24"/>
          <w:szCs w:val="24"/>
          <w:lang w:val="sr-Cyrl-RS"/>
        </w:rPr>
        <w:t>податке о подносиоцу пријаве</w:t>
      </w:r>
      <w:r w:rsidRPr="0064014B">
        <w:rPr>
          <w:rFonts w:ascii="Times New Roman" w:hAnsi="Times New Roman" w:cs="Times New Roman"/>
          <w:sz w:val="24"/>
          <w:szCs w:val="24"/>
          <w:lang w:val="sr-Cyrl-RS"/>
        </w:rPr>
        <w:t>,</w:t>
      </w:r>
    </w:p>
    <w:p w:rsidR="0064014B" w:rsidRPr="0064014B" w:rsidRDefault="0064014B" w:rsidP="002E1843">
      <w:pPr>
        <w:pStyle w:val="ListParagraph"/>
        <w:numPr>
          <w:ilvl w:val="0"/>
          <w:numId w:val="29"/>
        </w:numPr>
        <w:spacing w:after="0" w:line="240" w:lineRule="auto"/>
        <w:ind w:left="1276"/>
        <w:jc w:val="both"/>
        <w:rPr>
          <w:rFonts w:ascii="Times New Roman" w:hAnsi="Times New Roman" w:cs="Times New Roman"/>
          <w:sz w:val="24"/>
          <w:szCs w:val="24"/>
          <w:lang w:val="sr-Cyrl-RS"/>
        </w:rPr>
      </w:pPr>
      <w:r w:rsidRPr="0064014B">
        <w:rPr>
          <w:rFonts w:ascii="Times New Roman" w:hAnsi="Times New Roman" w:cs="Times New Roman"/>
          <w:sz w:val="24"/>
          <w:szCs w:val="24"/>
          <w:lang w:val="sr-Cyrl-RS"/>
        </w:rPr>
        <w:t>врсту и опис инцидента</w:t>
      </w:r>
      <w:r>
        <w:rPr>
          <w:rFonts w:ascii="Times New Roman" w:hAnsi="Times New Roman" w:cs="Times New Roman"/>
          <w:sz w:val="24"/>
          <w:szCs w:val="24"/>
          <w:lang w:val="sr-Cyrl-RS"/>
        </w:rPr>
        <w:t xml:space="preserve"> и </w:t>
      </w:r>
      <w:r w:rsidR="009A77E4" w:rsidRPr="009A77E4">
        <w:rPr>
          <w:rFonts w:ascii="Times New Roman" w:hAnsi="Times New Roman" w:cs="Times New Roman"/>
          <w:sz w:val="24"/>
          <w:szCs w:val="24"/>
          <w:lang w:val="sr-Cyrl-RS"/>
        </w:rPr>
        <w:t>процену да ли је инцидент последица кривичног дела</w:t>
      </w:r>
      <w:r w:rsidRPr="0064014B">
        <w:rPr>
          <w:rFonts w:ascii="Times New Roman" w:hAnsi="Times New Roman" w:cs="Times New Roman"/>
          <w:sz w:val="24"/>
          <w:szCs w:val="24"/>
          <w:lang w:val="sr-Cyrl-RS"/>
        </w:rPr>
        <w:t>,</w:t>
      </w:r>
    </w:p>
    <w:p w:rsidR="0064014B" w:rsidRPr="0064014B" w:rsidRDefault="0064014B" w:rsidP="002E1843">
      <w:pPr>
        <w:pStyle w:val="ListParagraph"/>
        <w:numPr>
          <w:ilvl w:val="0"/>
          <w:numId w:val="29"/>
        </w:numPr>
        <w:spacing w:after="0" w:line="240" w:lineRule="auto"/>
        <w:ind w:left="1276"/>
        <w:jc w:val="both"/>
        <w:rPr>
          <w:rFonts w:ascii="Times New Roman" w:hAnsi="Times New Roman" w:cs="Times New Roman"/>
          <w:sz w:val="24"/>
          <w:szCs w:val="24"/>
          <w:lang w:val="sr-Cyrl-RS"/>
        </w:rPr>
      </w:pPr>
      <w:r w:rsidRPr="0064014B">
        <w:rPr>
          <w:rFonts w:ascii="Times New Roman" w:hAnsi="Times New Roman" w:cs="Times New Roman"/>
          <w:sz w:val="24"/>
          <w:szCs w:val="24"/>
          <w:lang w:val="sr-Cyrl-RS"/>
        </w:rPr>
        <w:t>датум и време почетка инцидента и трајање инцидента,</w:t>
      </w:r>
    </w:p>
    <w:p w:rsidR="0064014B" w:rsidRPr="0064014B" w:rsidRDefault="0064014B" w:rsidP="002E1843">
      <w:pPr>
        <w:pStyle w:val="ListParagraph"/>
        <w:numPr>
          <w:ilvl w:val="0"/>
          <w:numId w:val="29"/>
        </w:numPr>
        <w:spacing w:after="0" w:line="240" w:lineRule="auto"/>
        <w:ind w:left="1276"/>
        <w:jc w:val="both"/>
        <w:rPr>
          <w:rFonts w:ascii="Times New Roman" w:hAnsi="Times New Roman" w:cs="Times New Roman"/>
          <w:sz w:val="24"/>
          <w:szCs w:val="24"/>
          <w:lang w:val="sr-Cyrl-RS"/>
        </w:rPr>
      </w:pPr>
      <w:r w:rsidRPr="0064014B">
        <w:rPr>
          <w:rFonts w:ascii="Times New Roman" w:hAnsi="Times New Roman" w:cs="Times New Roman"/>
          <w:sz w:val="24"/>
          <w:szCs w:val="24"/>
          <w:lang w:val="sr-Cyrl-RS"/>
        </w:rPr>
        <w:t>последице које је инцидент изазвао,</w:t>
      </w:r>
    </w:p>
    <w:p w:rsidR="0064014B" w:rsidRPr="0064014B" w:rsidRDefault="0064014B" w:rsidP="002E1843">
      <w:pPr>
        <w:pStyle w:val="ListParagraph"/>
        <w:numPr>
          <w:ilvl w:val="0"/>
          <w:numId w:val="29"/>
        </w:numPr>
        <w:spacing w:after="0" w:line="240" w:lineRule="auto"/>
        <w:ind w:left="1276"/>
        <w:jc w:val="both"/>
        <w:rPr>
          <w:rFonts w:ascii="Times New Roman" w:hAnsi="Times New Roman" w:cs="Times New Roman"/>
          <w:sz w:val="24"/>
          <w:szCs w:val="24"/>
          <w:lang w:val="sr-Cyrl-RS"/>
        </w:rPr>
      </w:pPr>
      <w:r w:rsidRPr="0064014B">
        <w:rPr>
          <w:rFonts w:ascii="Times New Roman" w:hAnsi="Times New Roman" w:cs="Times New Roman"/>
          <w:sz w:val="24"/>
          <w:szCs w:val="24"/>
          <w:lang w:val="sr-Cyrl-RS"/>
        </w:rPr>
        <w:t>предузете активности ради ублажавања последица инцидента,</w:t>
      </w:r>
    </w:p>
    <w:p w:rsidR="0064014B" w:rsidRDefault="00FB55C2" w:rsidP="002E1843">
      <w:pPr>
        <w:pStyle w:val="ListParagraph"/>
        <w:numPr>
          <w:ilvl w:val="0"/>
          <w:numId w:val="29"/>
        </w:numPr>
        <w:spacing w:after="0" w:line="240" w:lineRule="auto"/>
        <w:ind w:left="1276"/>
        <w:jc w:val="both"/>
        <w:rPr>
          <w:rFonts w:ascii="Times New Roman" w:hAnsi="Times New Roman" w:cs="Times New Roman"/>
          <w:sz w:val="24"/>
          <w:szCs w:val="24"/>
          <w:lang w:val="sr-Cyrl-RS"/>
        </w:rPr>
      </w:pPr>
      <w:r w:rsidRPr="00FB55C2">
        <w:rPr>
          <w:rFonts w:ascii="Times New Roman" w:hAnsi="Times New Roman" w:cs="Times New Roman"/>
          <w:sz w:val="24"/>
          <w:szCs w:val="24"/>
          <w:lang w:val="sr-Cyrl-RS"/>
        </w:rPr>
        <w:t>иницијалну процену озбиљности и утицаја инцидента на ИКТ систем од посебног значаја, као и индикаторе компромитације</w:t>
      </w:r>
      <w:r w:rsidR="009A77E4">
        <w:rPr>
          <w:rFonts w:ascii="Times New Roman" w:hAnsi="Times New Roman" w:cs="Times New Roman"/>
          <w:sz w:val="24"/>
          <w:szCs w:val="24"/>
          <w:lang w:val="sr-Cyrl-RS"/>
        </w:rPr>
        <w:t>,</w:t>
      </w:r>
    </w:p>
    <w:p w:rsidR="009A77E4" w:rsidRPr="0064014B" w:rsidRDefault="009A77E4" w:rsidP="002E1843">
      <w:pPr>
        <w:pStyle w:val="ListParagraph"/>
        <w:numPr>
          <w:ilvl w:val="0"/>
          <w:numId w:val="29"/>
        </w:numPr>
        <w:spacing w:after="0" w:line="240" w:lineRule="auto"/>
        <w:ind w:left="1276"/>
        <w:jc w:val="both"/>
        <w:rPr>
          <w:rFonts w:ascii="Times New Roman" w:hAnsi="Times New Roman" w:cs="Times New Roman"/>
          <w:sz w:val="24"/>
          <w:szCs w:val="24"/>
          <w:lang w:val="sr-Cyrl-RS"/>
        </w:rPr>
      </w:pPr>
      <w:r>
        <w:rPr>
          <w:rFonts w:ascii="Times New Roman" w:hAnsi="Times New Roman" w:cs="Times New Roman"/>
          <w:sz w:val="24"/>
          <w:szCs w:val="24"/>
          <w:lang w:val="sr-Cyrl-RS"/>
        </w:rPr>
        <w:t>информацију о евентуалном прекограничном дејству инцидента,</w:t>
      </w:r>
    </w:p>
    <w:p w:rsidR="0077745E" w:rsidRPr="0064014B" w:rsidRDefault="0064014B" w:rsidP="002E1843">
      <w:pPr>
        <w:pStyle w:val="ListParagraph"/>
        <w:numPr>
          <w:ilvl w:val="0"/>
          <w:numId w:val="29"/>
        </w:numPr>
        <w:spacing w:after="0" w:line="240" w:lineRule="auto"/>
        <w:ind w:left="1276"/>
        <w:jc w:val="both"/>
        <w:rPr>
          <w:rFonts w:ascii="Times New Roman" w:hAnsi="Times New Roman" w:cs="Times New Roman"/>
          <w:sz w:val="24"/>
          <w:szCs w:val="24"/>
          <w:lang w:val="sr-Cyrl-RS"/>
        </w:rPr>
      </w:pPr>
      <w:r w:rsidRPr="0064014B">
        <w:rPr>
          <w:rFonts w:ascii="Times New Roman" w:hAnsi="Times New Roman" w:cs="Times New Roman"/>
          <w:sz w:val="24"/>
          <w:szCs w:val="24"/>
          <w:lang w:val="sr-Cyrl-RS"/>
        </w:rPr>
        <w:t>друге релевантне информације</w:t>
      </w:r>
      <w:r w:rsidR="002E1843">
        <w:rPr>
          <w:rFonts w:ascii="Times New Roman" w:hAnsi="Times New Roman" w:cs="Times New Roman"/>
          <w:sz w:val="24"/>
          <w:szCs w:val="24"/>
          <w:lang w:val="sr-Cyrl-RS"/>
        </w:rPr>
        <w:t>,</w:t>
      </w:r>
      <w:r w:rsidR="002E1843" w:rsidRPr="002E1843">
        <w:rPr>
          <w:rFonts w:ascii="Times New Roman" w:hAnsi="Times New Roman" w:cs="Times New Roman"/>
          <w:sz w:val="24"/>
          <w:szCs w:val="24"/>
          <w:lang w:val="sr-Cyrl-RS"/>
        </w:rPr>
        <w:t xml:space="preserve"> </w:t>
      </w:r>
      <w:r w:rsidR="002E1843" w:rsidRPr="0064014B">
        <w:rPr>
          <w:rFonts w:ascii="Times New Roman" w:hAnsi="Times New Roman" w:cs="Times New Roman"/>
          <w:sz w:val="24"/>
          <w:szCs w:val="24"/>
          <w:lang w:val="sr-Cyrl-RS"/>
        </w:rPr>
        <w:t>по потреби</w:t>
      </w:r>
      <w:r w:rsidR="008C6908" w:rsidRPr="0064014B">
        <w:rPr>
          <w:rFonts w:ascii="Times New Roman" w:hAnsi="Times New Roman" w:cs="Times New Roman"/>
          <w:sz w:val="24"/>
          <w:szCs w:val="24"/>
          <w:lang w:val="sr-Cyrl-RS"/>
        </w:rPr>
        <w:t>;</w:t>
      </w:r>
    </w:p>
    <w:p w:rsidR="008C6908" w:rsidRDefault="008C6908" w:rsidP="006008A8">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2)</w:t>
      </w:r>
      <w:r w:rsidR="00B96F59">
        <w:rPr>
          <w:rFonts w:ascii="Times New Roman" w:hAnsi="Times New Roman" w:cs="Times New Roman"/>
          <w:sz w:val="24"/>
          <w:szCs w:val="24"/>
          <w:lang w:val="sr-Cyrl-RS"/>
        </w:rPr>
        <w:t xml:space="preserve"> пријаву изврше путем </w:t>
      </w:r>
      <w:r w:rsidR="00B96F59" w:rsidRPr="00B96F59">
        <w:rPr>
          <w:rFonts w:ascii="Times New Roman" w:hAnsi="Times New Roman" w:cs="Times New Roman"/>
          <w:sz w:val="24"/>
          <w:szCs w:val="24"/>
          <w:lang w:val="sr-Cyrl-RS"/>
        </w:rPr>
        <w:t xml:space="preserve">јединственог система за пријем обавештења о инцидентима који одржава </w:t>
      </w:r>
      <w:r w:rsidR="00E53697">
        <w:rPr>
          <w:rFonts w:ascii="Times New Roman" w:hAnsi="Times New Roman" w:cs="Times New Roman"/>
          <w:sz w:val="24"/>
          <w:szCs w:val="24"/>
          <w:lang w:val="sr-Cyrl-RS"/>
        </w:rPr>
        <w:t>Национални ЦЕРТ</w:t>
      </w:r>
      <w:r w:rsidR="00B96F59">
        <w:rPr>
          <w:rFonts w:ascii="Times New Roman" w:hAnsi="Times New Roman" w:cs="Times New Roman"/>
          <w:sz w:val="24"/>
          <w:szCs w:val="24"/>
          <w:lang w:val="sr-Cyrl-RS"/>
        </w:rPr>
        <w:t>;</w:t>
      </w:r>
    </w:p>
    <w:p w:rsidR="001C7991" w:rsidRDefault="006C0CFB" w:rsidP="006008A8">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Latn-RS"/>
        </w:rPr>
        <w:t>3</w:t>
      </w:r>
      <w:r w:rsidR="001C7991" w:rsidRPr="001C7991">
        <w:rPr>
          <w:rFonts w:ascii="Times New Roman" w:hAnsi="Times New Roman" w:cs="Times New Roman"/>
          <w:sz w:val="24"/>
          <w:szCs w:val="24"/>
          <w:lang w:val="sr-Cyrl-RS"/>
        </w:rPr>
        <w:t xml:space="preserve">) </w:t>
      </w:r>
      <w:r w:rsidR="001C7991">
        <w:rPr>
          <w:rFonts w:ascii="Times New Roman" w:hAnsi="Times New Roman" w:cs="Times New Roman"/>
          <w:sz w:val="24"/>
          <w:szCs w:val="24"/>
          <w:lang w:val="sr-Cyrl-RS"/>
        </w:rPr>
        <w:t>обавесте о инциденту кориснике којима пружају услуге</w:t>
      </w:r>
      <w:r w:rsidR="002E1843">
        <w:rPr>
          <w:rFonts w:ascii="Times New Roman" w:hAnsi="Times New Roman" w:cs="Times New Roman"/>
          <w:sz w:val="24"/>
          <w:szCs w:val="24"/>
          <w:lang w:val="sr-Cyrl-RS"/>
        </w:rPr>
        <w:t>,</w:t>
      </w:r>
      <w:r w:rsidR="001C7991">
        <w:rPr>
          <w:rFonts w:ascii="Times New Roman" w:hAnsi="Times New Roman" w:cs="Times New Roman"/>
          <w:sz w:val="24"/>
          <w:szCs w:val="24"/>
          <w:lang w:val="sr-Cyrl-RS"/>
        </w:rPr>
        <w:t xml:space="preserve"> без одлагања, </w:t>
      </w:r>
      <w:r w:rsidR="001C7991" w:rsidRPr="001C7991">
        <w:rPr>
          <w:rFonts w:ascii="Times New Roman" w:hAnsi="Times New Roman" w:cs="Times New Roman"/>
          <w:sz w:val="24"/>
          <w:szCs w:val="24"/>
          <w:lang w:val="sr-Cyrl-RS"/>
        </w:rPr>
        <w:t>у случају инцидента који може да изазове или изазива штетан утицај на пружање и коришћење услуга, као и о мерама које корисници могу да предузму и употребе у циљу умањења или елиминације штетних последица инцидента</w:t>
      </w:r>
      <w:r w:rsidR="001C7991">
        <w:rPr>
          <w:rFonts w:ascii="Times New Roman" w:hAnsi="Times New Roman" w:cs="Times New Roman"/>
          <w:sz w:val="24"/>
          <w:szCs w:val="24"/>
          <w:lang w:val="sr-Cyrl-RS"/>
        </w:rPr>
        <w:t>;</w:t>
      </w:r>
    </w:p>
    <w:p w:rsidR="00B61B2A" w:rsidRDefault="006C0CFB" w:rsidP="006008A8">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Latn-RS"/>
        </w:rPr>
        <w:t>4</w:t>
      </w:r>
      <w:r w:rsidR="00B61B2A">
        <w:rPr>
          <w:rFonts w:ascii="Times New Roman" w:hAnsi="Times New Roman" w:cs="Times New Roman"/>
          <w:sz w:val="24"/>
          <w:szCs w:val="24"/>
          <w:lang w:val="sr-Cyrl-RS"/>
        </w:rPr>
        <w:t>) т</w:t>
      </w:r>
      <w:r w:rsidR="00B61B2A" w:rsidRPr="00B61B2A">
        <w:rPr>
          <w:rFonts w:ascii="Times New Roman" w:hAnsi="Times New Roman" w:cs="Times New Roman"/>
          <w:sz w:val="24"/>
          <w:szCs w:val="24"/>
          <w:lang w:val="sr-Cyrl-RS"/>
        </w:rPr>
        <w:t>оком инцидента достављају обавештења</w:t>
      </w:r>
      <w:r w:rsidR="00A77AB4">
        <w:rPr>
          <w:rFonts w:ascii="Times New Roman" w:hAnsi="Times New Roman" w:cs="Times New Roman"/>
          <w:sz w:val="24"/>
          <w:szCs w:val="24"/>
          <w:lang w:val="sr-Cyrl-RS"/>
        </w:rPr>
        <w:t xml:space="preserve"> и додатне извештаје</w:t>
      </w:r>
      <w:r w:rsidR="00B61B2A" w:rsidRPr="00B61B2A">
        <w:rPr>
          <w:rFonts w:ascii="Times New Roman" w:hAnsi="Times New Roman" w:cs="Times New Roman"/>
          <w:sz w:val="24"/>
          <w:szCs w:val="24"/>
          <w:lang w:val="sr-Cyrl-RS"/>
        </w:rPr>
        <w:t xml:space="preserve"> о битним догађајима у вези са инцидентом и активностима које предузимају</w:t>
      </w:r>
      <w:r w:rsidR="002E1843">
        <w:rPr>
          <w:rFonts w:ascii="Times New Roman" w:hAnsi="Times New Roman" w:cs="Times New Roman"/>
          <w:sz w:val="24"/>
          <w:szCs w:val="24"/>
          <w:lang w:val="sr-Cyrl-RS"/>
        </w:rPr>
        <w:t>,</w:t>
      </w:r>
      <w:r w:rsidR="00B61B2A" w:rsidRPr="00B61B2A">
        <w:rPr>
          <w:rFonts w:ascii="Times New Roman" w:hAnsi="Times New Roman" w:cs="Times New Roman"/>
          <w:sz w:val="24"/>
          <w:szCs w:val="24"/>
          <w:lang w:val="sr-Cyrl-RS"/>
        </w:rPr>
        <w:t xml:space="preserve"> </w:t>
      </w:r>
      <w:r w:rsidR="002E1843">
        <w:rPr>
          <w:rFonts w:ascii="Times New Roman" w:hAnsi="Times New Roman" w:cs="Times New Roman"/>
          <w:sz w:val="24"/>
          <w:szCs w:val="24"/>
          <w:lang w:val="sr-Cyrl-RS"/>
        </w:rPr>
        <w:t>н</w:t>
      </w:r>
      <w:r w:rsidR="00B61B2A" w:rsidRPr="00B61B2A">
        <w:rPr>
          <w:rFonts w:ascii="Times New Roman" w:hAnsi="Times New Roman" w:cs="Times New Roman"/>
          <w:sz w:val="24"/>
          <w:szCs w:val="24"/>
          <w:lang w:val="sr-Cyrl-RS"/>
        </w:rPr>
        <w:t xml:space="preserve">а захтев </w:t>
      </w:r>
      <w:r w:rsidR="00E53697">
        <w:rPr>
          <w:rFonts w:ascii="Times New Roman" w:hAnsi="Times New Roman" w:cs="Times New Roman"/>
          <w:sz w:val="24"/>
          <w:szCs w:val="24"/>
          <w:lang w:val="sr-Cyrl-RS"/>
        </w:rPr>
        <w:t>Националног ЦЕРТ-а</w:t>
      </w:r>
      <w:r w:rsidR="00E53697" w:rsidRPr="00B61B2A">
        <w:rPr>
          <w:rFonts w:ascii="Times New Roman" w:hAnsi="Times New Roman" w:cs="Times New Roman"/>
          <w:sz w:val="24"/>
          <w:szCs w:val="24"/>
          <w:lang w:val="sr-Cyrl-RS"/>
        </w:rPr>
        <w:t xml:space="preserve"> </w:t>
      </w:r>
      <w:r w:rsidR="00B61B2A" w:rsidRPr="00B61B2A">
        <w:rPr>
          <w:rFonts w:ascii="Times New Roman" w:hAnsi="Times New Roman" w:cs="Times New Roman"/>
          <w:sz w:val="24"/>
          <w:szCs w:val="24"/>
          <w:lang w:val="sr-Cyrl-RS"/>
        </w:rPr>
        <w:t xml:space="preserve">или органа из </w:t>
      </w:r>
      <w:r>
        <w:rPr>
          <w:rFonts w:ascii="Times New Roman" w:hAnsi="Times New Roman" w:cs="Times New Roman"/>
          <w:sz w:val="24"/>
          <w:szCs w:val="24"/>
          <w:lang w:val="sr-Cyrl-RS"/>
        </w:rPr>
        <w:t>става 2.</w:t>
      </w:r>
      <w:r w:rsidR="00B61B2A">
        <w:rPr>
          <w:rFonts w:ascii="Times New Roman" w:hAnsi="Times New Roman" w:cs="Times New Roman"/>
          <w:sz w:val="24"/>
          <w:szCs w:val="24"/>
          <w:lang w:val="sr-Cyrl-RS"/>
        </w:rPr>
        <w:t xml:space="preserve">  овог става;</w:t>
      </w:r>
    </w:p>
    <w:p w:rsidR="00FB55C2" w:rsidRDefault="006C0CFB" w:rsidP="006008A8">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5</w:t>
      </w:r>
      <w:r w:rsidR="00B61B2A">
        <w:rPr>
          <w:rFonts w:ascii="Times New Roman" w:hAnsi="Times New Roman" w:cs="Times New Roman"/>
          <w:sz w:val="24"/>
          <w:szCs w:val="24"/>
          <w:lang w:val="sr-Cyrl-RS"/>
        </w:rPr>
        <w:t>)</w:t>
      </w:r>
      <w:r w:rsidR="00A77AB4">
        <w:rPr>
          <w:rFonts w:ascii="Times New Roman" w:hAnsi="Times New Roman" w:cs="Times New Roman"/>
          <w:sz w:val="24"/>
          <w:szCs w:val="24"/>
          <w:lang w:val="sr-Cyrl-RS"/>
        </w:rPr>
        <w:t xml:space="preserve"> у року од 1</w:t>
      </w:r>
      <w:r w:rsidR="00284175">
        <w:rPr>
          <w:rFonts w:ascii="Times New Roman" w:hAnsi="Times New Roman" w:cs="Times New Roman"/>
          <w:sz w:val="24"/>
          <w:szCs w:val="24"/>
          <w:lang w:val="sr-Cyrl-RS"/>
        </w:rPr>
        <w:t>5 дана од дана престанка инцидента</w:t>
      </w:r>
      <w:r w:rsidR="00A77AB4">
        <w:rPr>
          <w:rFonts w:ascii="Times New Roman" w:hAnsi="Times New Roman" w:cs="Times New Roman"/>
          <w:sz w:val="24"/>
          <w:szCs w:val="24"/>
          <w:lang w:val="sr-Cyrl-RS"/>
        </w:rPr>
        <w:t xml:space="preserve"> доставе</w:t>
      </w:r>
      <w:r w:rsidR="00A77AB4" w:rsidRPr="00A77AB4">
        <w:rPr>
          <w:rFonts w:ascii="Times New Roman" w:hAnsi="Times New Roman" w:cs="Times New Roman"/>
          <w:sz w:val="24"/>
          <w:szCs w:val="24"/>
          <w:lang w:val="sr-Cyrl-RS"/>
        </w:rPr>
        <w:t xml:space="preserve"> завршни извештај о</w:t>
      </w:r>
      <w:r w:rsidR="00284175">
        <w:rPr>
          <w:rFonts w:ascii="Times New Roman" w:hAnsi="Times New Roman" w:cs="Times New Roman"/>
          <w:sz w:val="24"/>
          <w:szCs w:val="24"/>
          <w:lang w:val="sr-Cyrl-RS"/>
        </w:rPr>
        <w:t xml:space="preserve"> инциденту</w:t>
      </w:r>
      <w:r w:rsidR="00FB55C2">
        <w:rPr>
          <w:rFonts w:ascii="Times New Roman" w:hAnsi="Times New Roman" w:cs="Times New Roman"/>
          <w:sz w:val="24"/>
          <w:szCs w:val="24"/>
          <w:lang w:val="sr-Cyrl-RS"/>
        </w:rPr>
        <w:t xml:space="preserve"> који садржи следеће податке:</w:t>
      </w:r>
    </w:p>
    <w:p w:rsidR="009859F8" w:rsidRDefault="00FB55C2" w:rsidP="009859F8">
      <w:pPr>
        <w:pStyle w:val="ListParagraph"/>
        <w:numPr>
          <w:ilvl w:val="0"/>
          <w:numId w:val="31"/>
        </w:numPr>
        <w:spacing w:after="0" w:line="240" w:lineRule="auto"/>
        <w:ind w:hanging="87"/>
        <w:jc w:val="both"/>
        <w:rPr>
          <w:rFonts w:ascii="Times New Roman" w:hAnsi="Times New Roman" w:cs="Times New Roman"/>
          <w:sz w:val="24"/>
          <w:szCs w:val="24"/>
          <w:lang w:val="sr-Cyrl-RS"/>
        </w:rPr>
      </w:pPr>
      <w:r w:rsidRPr="00FB55C2">
        <w:rPr>
          <w:rFonts w:ascii="Times New Roman" w:hAnsi="Times New Roman" w:cs="Times New Roman"/>
          <w:sz w:val="24"/>
          <w:szCs w:val="24"/>
          <w:lang w:val="sr-Cyrl-RS"/>
        </w:rPr>
        <w:t xml:space="preserve">врсту и опис инцидента, </w:t>
      </w:r>
    </w:p>
    <w:p w:rsidR="009859F8" w:rsidRDefault="00FB55C2" w:rsidP="009859F8">
      <w:pPr>
        <w:pStyle w:val="ListParagraph"/>
        <w:numPr>
          <w:ilvl w:val="0"/>
          <w:numId w:val="31"/>
        </w:numPr>
        <w:spacing w:after="0" w:line="240" w:lineRule="auto"/>
        <w:ind w:hanging="87"/>
        <w:jc w:val="both"/>
        <w:rPr>
          <w:rFonts w:ascii="Times New Roman" w:hAnsi="Times New Roman" w:cs="Times New Roman"/>
          <w:sz w:val="24"/>
          <w:szCs w:val="24"/>
          <w:lang w:val="sr-Cyrl-RS"/>
        </w:rPr>
      </w:pPr>
      <w:r w:rsidRPr="009859F8">
        <w:rPr>
          <w:rFonts w:ascii="Times New Roman" w:hAnsi="Times New Roman" w:cs="Times New Roman"/>
          <w:sz w:val="24"/>
          <w:szCs w:val="24"/>
          <w:lang w:val="sr-Cyrl-RS"/>
        </w:rPr>
        <w:t xml:space="preserve">време и трајање инцидента, </w:t>
      </w:r>
    </w:p>
    <w:p w:rsidR="009859F8" w:rsidRDefault="00FB55C2" w:rsidP="009859F8">
      <w:pPr>
        <w:pStyle w:val="ListParagraph"/>
        <w:numPr>
          <w:ilvl w:val="0"/>
          <w:numId w:val="31"/>
        </w:numPr>
        <w:spacing w:after="0" w:line="240" w:lineRule="auto"/>
        <w:ind w:hanging="87"/>
        <w:jc w:val="both"/>
        <w:rPr>
          <w:rFonts w:ascii="Times New Roman" w:hAnsi="Times New Roman" w:cs="Times New Roman"/>
          <w:sz w:val="24"/>
          <w:szCs w:val="24"/>
          <w:lang w:val="sr-Cyrl-RS"/>
        </w:rPr>
      </w:pPr>
      <w:r w:rsidRPr="009859F8">
        <w:rPr>
          <w:rFonts w:ascii="Times New Roman" w:hAnsi="Times New Roman" w:cs="Times New Roman"/>
          <w:sz w:val="24"/>
          <w:szCs w:val="24"/>
          <w:lang w:val="sr-Cyrl-RS"/>
        </w:rPr>
        <w:t xml:space="preserve">последице које је инцидент изазвао, </w:t>
      </w:r>
    </w:p>
    <w:p w:rsidR="009859F8" w:rsidRDefault="009A77E4" w:rsidP="009859F8">
      <w:pPr>
        <w:pStyle w:val="ListParagraph"/>
        <w:numPr>
          <w:ilvl w:val="0"/>
          <w:numId w:val="31"/>
        </w:numPr>
        <w:spacing w:after="0" w:line="240" w:lineRule="auto"/>
        <w:ind w:hanging="87"/>
        <w:jc w:val="both"/>
        <w:rPr>
          <w:rFonts w:ascii="Times New Roman" w:hAnsi="Times New Roman" w:cs="Times New Roman"/>
          <w:sz w:val="24"/>
          <w:szCs w:val="24"/>
          <w:lang w:val="sr-Cyrl-RS"/>
        </w:rPr>
      </w:pPr>
      <w:r w:rsidRPr="009859F8">
        <w:rPr>
          <w:rFonts w:ascii="Times New Roman" w:hAnsi="Times New Roman" w:cs="Times New Roman"/>
          <w:sz w:val="24"/>
          <w:szCs w:val="24"/>
          <w:lang w:val="sr-Cyrl-RS"/>
        </w:rPr>
        <w:lastRenderedPageBreak/>
        <w:t>информацију о евентуалном прекограничном дејству инцидента</w:t>
      </w:r>
      <w:r w:rsidR="00FB55C2" w:rsidRPr="009859F8">
        <w:rPr>
          <w:rFonts w:ascii="Times New Roman" w:hAnsi="Times New Roman" w:cs="Times New Roman"/>
          <w:sz w:val="24"/>
          <w:szCs w:val="24"/>
          <w:lang w:val="sr-Cyrl-RS"/>
        </w:rPr>
        <w:t xml:space="preserve">, </w:t>
      </w:r>
    </w:p>
    <w:p w:rsidR="00A77AB4" w:rsidRDefault="00FB55C2" w:rsidP="009859F8">
      <w:pPr>
        <w:pStyle w:val="ListParagraph"/>
        <w:numPr>
          <w:ilvl w:val="0"/>
          <w:numId w:val="31"/>
        </w:numPr>
        <w:spacing w:after="0" w:line="240" w:lineRule="auto"/>
        <w:ind w:hanging="87"/>
        <w:jc w:val="both"/>
        <w:rPr>
          <w:rFonts w:ascii="Times New Roman" w:hAnsi="Times New Roman" w:cs="Times New Roman"/>
          <w:sz w:val="24"/>
          <w:szCs w:val="24"/>
          <w:lang w:val="sr-Cyrl-RS"/>
        </w:rPr>
      </w:pPr>
      <w:r w:rsidRPr="009859F8">
        <w:rPr>
          <w:rFonts w:ascii="Times New Roman" w:hAnsi="Times New Roman" w:cs="Times New Roman"/>
          <w:sz w:val="24"/>
          <w:szCs w:val="24"/>
          <w:lang w:val="sr-Cyrl-RS"/>
        </w:rPr>
        <w:t>предузете активности ради отклањања последица инцидента и, по потреби, друге информације од значаја за евидентирање инцидента и статистичку обраду</w:t>
      </w:r>
      <w:r w:rsidR="003A16B5" w:rsidRPr="009859F8">
        <w:rPr>
          <w:rFonts w:ascii="Times New Roman" w:hAnsi="Times New Roman" w:cs="Times New Roman"/>
          <w:sz w:val="24"/>
          <w:szCs w:val="24"/>
          <w:lang w:val="sr-Cyrl-RS"/>
        </w:rPr>
        <w:t>.</w:t>
      </w:r>
    </w:p>
    <w:p w:rsidR="006578C8" w:rsidRDefault="006578C8" w:rsidP="006578C8">
      <w:pPr>
        <w:spacing w:after="0" w:line="240" w:lineRule="auto"/>
        <w:jc w:val="both"/>
        <w:rPr>
          <w:rFonts w:ascii="Times New Roman" w:hAnsi="Times New Roman" w:cs="Times New Roman"/>
          <w:sz w:val="24"/>
          <w:szCs w:val="24"/>
          <w:lang w:val="sr-Cyrl-RS"/>
        </w:rPr>
      </w:pPr>
    </w:p>
    <w:p w:rsidR="005A65A0" w:rsidRDefault="006578C8" w:rsidP="006578C8">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6578C8">
        <w:rPr>
          <w:rFonts w:ascii="Times New Roman" w:hAnsi="Times New Roman" w:cs="Times New Roman"/>
          <w:sz w:val="24"/>
          <w:szCs w:val="24"/>
          <w:lang w:val="sr-Cyrl-RS"/>
        </w:rPr>
        <w:t xml:space="preserve">Изузетно од става 1. тачка 2) овог члана, оператори ИКТ система из члана 5. став 2. тачка 1) подтачка (3) алинеја прва, друга и пета овог закона дужни су да обавештење о инциденту доставе Народној банци Србије, </w:t>
      </w:r>
      <w:r w:rsidR="005A65A0">
        <w:rPr>
          <w:rFonts w:ascii="Times New Roman" w:hAnsi="Times New Roman" w:cs="Times New Roman"/>
          <w:sz w:val="24"/>
          <w:szCs w:val="24"/>
          <w:lang w:val="sr-Cyrl-RS"/>
        </w:rPr>
        <w:t>а оператори ИКТ система из члана 5. став 2. тачка 1) подтачка (9)</w:t>
      </w:r>
      <w:r w:rsidR="006C0CFB">
        <w:rPr>
          <w:rFonts w:ascii="Times New Roman" w:hAnsi="Times New Roman" w:cs="Times New Roman"/>
          <w:sz w:val="24"/>
          <w:szCs w:val="24"/>
          <w:lang w:val="sr-Cyrl-RS"/>
        </w:rPr>
        <w:t xml:space="preserve"> алинеја трећа</w:t>
      </w:r>
      <w:r w:rsidR="005A65A0">
        <w:rPr>
          <w:rFonts w:ascii="Times New Roman" w:hAnsi="Times New Roman" w:cs="Times New Roman"/>
          <w:sz w:val="24"/>
          <w:szCs w:val="24"/>
          <w:lang w:val="sr-Cyrl-RS"/>
        </w:rPr>
        <w:t xml:space="preserve"> о</w:t>
      </w:r>
      <w:r w:rsidR="009960D2">
        <w:rPr>
          <w:rFonts w:ascii="Times New Roman" w:hAnsi="Times New Roman" w:cs="Times New Roman"/>
          <w:sz w:val="24"/>
          <w:szCs w:val="24"/>
          <w:lang w:val="sr-Cyrl-RS"/>
        </w:rPr>
        <w:t>б</w:t>
      </w:r>
      <w:r w:rsidR="005A65A0">
        <w:rPr>
          <w:rFonts w:ascii="Times New Roman" w:hAnsi="Times New Roman" w:cs="Times New Roman"/>
          <w:sz w:val="24"/>
          <w:szCs w:val="24"/>
          <w:lang w:val="sr-Cyrl-RS"/>
        </w:rPr>
        <w:t>авештење о инциденту достављају регулаторном телу за електронске комуникације</w:t>
      </w:r>
      <w:r w:rsidR="00773B11">
        <w:rPr>
          <w:rFonts w:ascii="Times New Roman" w:hAnsi="Times New Roman" w:cs="Times New Roman"/>
          <w:sz w:val="24"/>
          <w:szCs w:val="24"/>
          <w:lang w:val="sr-Latn-RS"/>
        </w:rPr>
        <w:t xml:space="preserve"> </w:t>
      </w:r>
      <w:r w:rsidR="00773B11">
        <w:rPr>
          <w:rFonts w:ascii="Times New Roman" w:hAnsi="Times New Roman" w:cs="Times New Roman"/>
          <w:sz w:val="24"/>
          <w:szCs w:val="24"/>
          <w:lang w:val="sr-Cyrl-RS"/>
        </w:rPr>
        <w:t>и поштанске услуге</w:t>
      </w:r>
      <w:r w:rsidR="005A65A0">
        <w:rPr>
          <w:rFonts w:ascii="Times New Roman" w:hAnsi="Times New Roman" w:cs="Times New Roman"/>
          <w:sz w:val="24"/>
          <w:szCs w:val="24"/>
          <w:lang w:val="sr-Cyrl-RS"/>
        </w:rPr>
        <w:t xml:space="preserve">. </w:t>
      </w:r>
    </w:p>
    <w:p w:rsidR="006578C8" w:rsidRPr="006578C8" w:rsidRDefault="005A65A0" w:rsidP="006578C8">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Народна банка Србије и регулаторно тело за електронске комуникације</w:t>
      </w:r>
      <w:r w:rsidR="00773B11">
        <w:rPr>
          <w:rFonts w:ascii="Times New Roman" w:hAnsi="Times New Roman" w:cs="Times New Roman"/>
          <w:sz w:val="24"/>
          <w:szCs w:val="24"/>
          <w:lang w:val="sr-Cyrl-RS"/>
        </w:rPr>
        <w:t xml:space="preserve"> и поштанске услге</w:t>
      </w:r>
      <w:r>
        <w:rPr>
          <w:rFonts w:ascii="Times New Roman" w:hAnsi="Times New Roman" w:cs="Times New Roman"/>
          <w:sz w:val="24"/>
          <w:szCs w:val="24"/>
          <w:lang w:val="sr-Cyrl-RS"/>
        </w:rPr>
        <w:t xml:space="preserve"> који</w:t>
      </w:r>
      <w:r w:rsidR="006578C8" w:rsidRPr="006578C8">
        <w:rPr>
          <w:rFonts w:ascii="Times New Roman" w:hAnsi="Times New Roman" w:cs="Times New Roman"/>
          <w:sz w:val="24"/>
          <w:szCs w:val="24"/>
          <w:lang w:val="sr-Cyrl-RS"/>
        </w:rPr>
        <w:t xml:space="preserve"> то обавештење, ако испуњава </w:t>
      </w:r>
      <w:r w:rsidR="009960D2">
        <w:rPr>
          <w:rFonts w:ascii="Times New Roman" w:hAnsi="Times New Roman" w:cs="Times New Roman"/>
          <w:sz w:val="24"/>
          <w:szCs w:val="24"/>
          <w:lang w:val="sr-Cyrl-RS"/>
        </w:rPr>
        <w:t>услове из овог члана, прослеђују</w:t>
      </w:r>
      <w:r w:rsidR="006578C8" w:rsidRPr="006578C8">
        <w:rPr>
          <w:rFonts w:ascii="Times New Roman" w:hAnsi="Times New Roman" w:cs="Times New Roman"/>
          <w:sz w:val="24"/>
          <w:szCs w:val="24"/>
          <w:lang w:val="sr-Cyrl-RS"/>
        </w:rPr>
        <w:t xml:space="preserve"> у у јединствени систем за пријем обавештења о инцидентима</w:t>
      </w:r>
      <w:r w:rsidR="001F531C">
        <w:rPr>
          <w:rFonts w:ascii="Times New Roman" w:hAnsi="Times New Roman" w:cs="Times New Roman"/>
          <w:sz w:val="24"/>
          <w:szCs w:val="24"/>
          <w:lang w:val="sr-Cyrl-RS"/>
        </w:rPr>
        <w:t>.</w:t>
      </w:r>
      <w:r w:rsidR="009960D2">
        <w:rPr>
          <w:rFonts w:ascii="Times New Roman" w:hAnsi="Times New Roman" w:cs="Times New Roman"/>
          <w:sz w:val="24"/>
          <w:szCs w:val="24"/>
          <w:lang w:val="sr-Cyrl-RS"/>
        </w:rPr>
        <w:t xml:space="preserve"> </w:t>
      </w:r>
    </w:p>
    <w:p w:rsidR="003A16B5" w:rsidRDefault="003A16B5" w:rsidP="006008A8">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Одредбе става 1. тачка </w:t>
      </w:r>
      <w:r w:rsidR="006C0CFB">
        <w:rPr>
          <w:rFonts w:ascii="Times New Roman" w:hAnsi="Times New Roman" w:cs="Times New Roman"/>
          <w:sz w:val="24"/>
          <w:szCs w:val="24"/>
          <w:lang w:val="sr-Cyrl-RS"/>
        </w:rPr>
        <w:t>3</w:t>
      </w:r>
      <w:r>
        <w:rPr>
          <w:rFonts w:ascii="Times New Roman" w:hAnsi="Times New Roman" w:cs="Times New Roman"/>
          <w:sz w:val="24"/>
          <w:szCs w:val="24"/>
          <w:lang w:val="sr-Cyrl-RS"/>
        </w:rPr>
        <w:t xml:space="preserve">) </w:t>
      </w:r>
      <w:r w:rsidRPr="003A16B5">
        <w:rPr>
          <w:rFonts w:ascii="Times New Roman" w:hAnsi="Times New Roman" w:cs="Times New Roman"/>
          <w:sz w:val="24"/>
          <w:szCs w:val="24"/>
          <w:lang w:val="sr-Cyrl-RS"/>
        </w:rPr>
        <w:t xml:space="preserve">не примењују се на Народну банку Србије и операторе ИКТ система из члана </w:t>
      </w:r>
      <w:r w:rsidR="009859F8">
        <w:rPr>
          <w:rFonts w:ascii="Times New Roman" w:hAnsi="Times New Roman" w:cs="Times New Roman"/>
          <w:sz w:val="24"/>
          <w:szCs w:val="24"/>
          <w:lang w:val="sr-Cyrl-RS"/>
        </w:rPr>
        <w:t>5</w:t>
      </w:r>
      <w:r w:rsidRPr="003A16B5">
        <w:rPr>
          <w:rFonts w:ascii="Times New Roman" w:hAnsi="Times New Roman" w:cs="Times New Roman"/>
          <w:sz w:val="24"/>
          <w:szCs w:val="24"/>
          <w:lang w:val="sr-Cyrl-RS"/>
        </w:rPr>
        <w:t xml:space="preserve">. став 2. тачка </w:t>
      </w:r>
      <w:r w:rsidR="009859F8">
        <w:rPr>
          <w:rFonts w:ascii="Times New Roman" w:hAnsi="Times New Roman" w:cs="Times New Roman"/>
          <w:sz w:val="24"/>
          <w:szCs w:val="24"/>
          <w:lang w:val="sr-Cyrl-RS"/>
        </w:rPr>
        <w:t>1</w:t>
      </w:r>
      <w:r w:rsidRPr="003A16B5">
        <w:rPr>
          <w:rFonts w:ascii="Times New Roman" w:hAnsi="Times New Roman" w:cs="Times New Roman"/>
          <w:sz w:val="24"/>
          <w:szCs w:val="24"/>
          <w:lang w:val="sr-Cyrl-RS"/>
        </w:rPr>
        <w:t>) подтачка (</w:t>
      </w:r>
      <w:r w:rsidR="009859F8">
        <w:rPr>
          <w:rFonts w:ascii="Times New Roman" w:hAnsi="Times New Roman" w:cs="Times New Roman"/>
          <w:sz w:val="24"/>
          <w:szCs w:val="24"/>
          <w:lang w:val="sr-Cyrl-RS"/>
        </w:rPr>
        <w:t>3</w:t>
      </w:r>
      <w:r w:rsidRPr="003A16B5">
        <w:rPr>
          <w:rFonts w:ascii="Times New Roman" w:hAnsi="Times New Roman" w:cs="Times New Roman"/>
          <w:sz w:val="24"/>
          <w:szCs w:val="24"/>
          <w:lang w:val="sr-Cyrl-RS"/>
        </w:rPr>
        <w:t>) алинеја прва, друга и пета</w:t>
      </w:r>
      <w:r w:rsidR="009960D2">
        <w:rPr>
          <w:rFonts w:ascii="Times New Roman" w:hAnsi="Times New Roman" w:cs="Times New Roman"/>
          <w:sz w:val="24"/>
          <w:szCs w:val="24"/>
          <w:lang w:val="sr-Cyrl-RS"/>
        </w:rPr>
        <w:t xml:space="preserve"> овог закона, као и на операторе ИКТ система из члана 5. став 2. тачка 1) подтачка (9) алинеја трећа овог закона</w:t>
      </w:r>
      <w:r w:rsidRPr="003A16B5">
        <w:rPr>
          <w:rFonts w:ascii="Times New Roman" w:hAnsi="Times New Roman" w:cs="Times New Roman"/>
          <w:sz w:val="24"/>
          <w:szCs w:val="24"/>
          <w:lang w:val="sr-Cyrl-RS"/>
        </w:rPr>
        <w:t xml:space="preserve">, а питања обавештавања корисника ових оператора у случају инцидента уређују се посебним прописима.  </w:t>
      </w:r>
    </w:p>
    <w:p w:rsidR="00D3029E" w:rsidRPr="00DB19E7" w:rsidRDefault="00D3029E" w:rsidP="006008A8">
      <w:pPr>
        <w:spacing w:after="0" w:line="240" w:lineRule="auto"/>
        <w:ind w:firstLine="720"/>
        <w:jc w:val="both"/>
        <w:rPr>
          <w:rFonts w:ascii="Times New Roman" w:hAnsi="Times New Roman" w:cs="Times New Roman"/>
          <w:sz w:val="24"/>
          <w:szCs w:val="24"/>
          <w:lang w:val="sr-Latn-RS"/>
        </w:rPr>
      </w:pPr>
      <w:r w:rsidRPr="00DB19E7">
        <w:rPr>
          <w:rFonts w:ascii="Times New Roman" w:hAnsi="Times New Roman" w:cs="Times New Roman"/>
          <w:sz w:val="24"/>
          <w:szCs w:val="24"/>
          <w:lang w:val="sr-Latn-RS"/>
        </w:rPr>
        <w:t>У случају инцидената у ИКТ системима за рад са тајним подацима оператори тих ИКТ система поступају у складу са прописима којима се уређује област заштите тајних података.</w:t>
      </w:r>
    </w:p>
    <w:p w:rsidR="00D3029E" w:rsidRPr="00DB19E7" w:rsidRDefault="005606AD" w:rsidP="006008A8">
      <w:pPr>
        <w:spacing w:after="0" w:line="240" w:lineRule="auto"/>
        <w:ind w:firstLine="720"/>
        <w:jc w:val="both"/>
        <w:rPr>
          <w:rFonts w:ascii="Times New Roman" w:hAnsi="Times New Roman" w:cs="Times New Roman"/>
          <w:sz w:val="24"/>
          <w:szCs w:val="24"/>
          <w:lang w:val="sr-Latn-RS"/>
        </w:rPr>
      </w:pPr>
      <w:r w:rsidRPr="00DB19E7">
        <w:rPr>
          <w:rFonts w:ascii="Times New Roman" w:hAnsi="Times New Roman" w:cs="Times New Roman"/>
          <w:sz w:val="24"/>
          <w:szCs w:val="24"/>
          <w:lang w:val="sr-Latn-RS"/>
        </w:rPr>
        <w:t>Када је неопходно да јавност буде упозната са инцидентом или када је инцидент такав да је од интереса за јавност</w:t>
      </w:r>
      <w:r w:rsidR="00D3029E" w:rsidRPr="00DB19E7">
        <w:rPr>
          <w:rFonts w:ascii="Times New Roman" w:hAnsi="Times New Roman" w:cs="Times New Roman"/>
          <w:sz w:val="24"/>
          <w:szCs w:val="24"/>
          <w:lang w:val="sr-Latn-RS"/>
        </w:rPr>
        <w:t xml:space="preserve">, </w:t>
      </w:r>
      <w:r w:rsidR="00E53697">
        <w:rPr>
          <w:rFonts w:ascii="Times New Roman" w:hAnsi="Times New Roman" w:cs="Times New Roman"/>
          <w:sz w:val="24"/>
          <w:szCs w:val="24"/>
          <w:lang w:val="sr-Cyrl-RS"/>
        </w:rPr>
        <w:t>Национални ЦЕРТ</w:t>
      </w:r>
      <w:r w:rsidR="00D3029E" w:rsidRPr="00DB19E7">
        <w:rPr>
          <w:rFonts w:ascii="Times New Roman" w:hAnsi="Times New Roman" w:cs="Times New Roman"/>
          <w:sz w:val="24"/>
          <w:szCs w:val="24"/>
          <w:lang w:val="sr-Latn-RS"/>
        </w:rPr>
        <w:t xml:space="preserve"> може објавити информацију о инциденту, након саветовања са оператором ИКТ система од посебног значаја у коме се инцидент догодио.</w:t>
      </w:r>
    </w:p>
    <w:p w:rsidR="00D3029E" w:rsidRPr="00DB19E7" w:rsidRDefault="00D3029E" w:rsidP="006008A8">
      <w:pPr>
        <w:spacing w:after="0" w:line="240" w:lineRule="auto"/>
        <w:ind w:firstLine="720"/>
        <w:jc w:val="both"/>
        <w:rPr>
          <w:rFonts w:ascii="Times New Roman" w:hAnsi="Times New Roman" w:cs="Times New Roman"/>
          <w:sz w:val="24"/>
          <w:szCs w:val="24"/>
          <w:lang w:val="sr-Latn-RS"/>
        </w:rPr>
      </w:pPr>
      <w:r w:rsidRPr="00DB19E7">
        <w:rPr>
          <w:rFonts w:ascii="Times New Roman" w:hAnsi="Times New Roman" w:cs="Times New Roman"/>
          <w:sz w:val="24"/>
          <w:szCs w:val="24"/>
          <w:lang w:val="sr-Latn-RS"/>
        </w:rPr>
        <w:t xml:space="preserve">Ако је инцидент везан за извршење кривичних дела која се гоне по службеној дужности, орган коме је упућено обавештење о инциденту, обавештава надлежно јавно тужилаштво, односно министарство надлежно за унутрашње послове. </w:t>
      </w:r>
    </w:p>
    <w:p w:rsidR="00D3029E" w:rsidRPr="00DB19E7" w:rsidRDefault="00D3029E" w:rsidP="006008A8">
      <w:pPr>
        <w:spacing w:after="0" w:line="240" w:lineRule="auto"/>
        <w:ind w:firstLine="720"/>
        <w:jc w:val="both"/>
        <w:rPr>
          <w:rFonts w:ascii="Times New Roman" w:hAnsi="Times New Roman" w:cs="Times New Roman"/>
          <w:sz w:val="24"/>
          <w:szCs w:val="24"/>
          <w:lang w:val="sr-Latn-RS"/>
        </w:rPr>
      </w:pPr>
      <w:r w:rsidRPr="00DB19E7">
        <w:rPr>
          <w:rFonts w:ascii="Times New Roman" w:hAnsi="Times New Roman" w:cs="Times New Roman"/>
          <w:sz w:val="24"/>
          <w:szCs w:val="24"/>
          <w:lang w:val="sr-Latn-RS"/>
        </w:rPr>
        <w:t xml:space="preserve">Ако је инцидент повезан са значајним нарушавањем информационе безбедности, које има или може имати за последицу угрожавање одбране </w:t>
      </w:r>
      <w:r w:rsidR="00ED1E35">
        <w:rPr>
          <w:rFonts w:ascii="Times New Roman" w:hAnsi="Times New Roman" w:cs="Times New Roman"/>
          <w:sz w:val="24"/>
          <w:szCs w:val="24"/>
          <w:lang w:val="sr-Cyrl-RS"/>
        </w:rPr>
        <w:t>или националне безбедност</w:t>
      </w:r>
      <w:r w:rsidR="00754E90">
        <w:rPr>
          <w:rFonts w:ascii="Times New Roman" w:hAnsi="Times New Roman" w:cs="Times New Roman"/>
          <w:sz w:val="24"/>
          <w:szCs w:val="24"/>
          <w:lang w:val="sr-Cyrl-RS"/>
        </w:rPr>
        <w:t>и</w:t>
      </w:r>
      <w:r w:rsidR="00ED1E35">
        <w:rPr>
          <w:rFonts w:ascii="Times New Roman" w:hAnsi="Times New Roman" w:cs="Times New Roman"/>
          <w:sz w:val="24"/>
          <w:szCs w:val="24"/>
          <w:lang w:val="sr-Cyrl-RS"/>
        </w:rPr>
        <w:t xml:space="preserve"> </w:t>
      </w:r>
      <w:r w:rsidRPr="00DB19E7">
        <w:rPr>
          <w:rFonts w:ascii="Times New Roman" w:hAnsi="Times New Roman" w:cs="Times New Roman"/>
          <w:sz w:val="24"/>
          <w:szCs w:val="24"/>
          <w:lang w:val="sr-Latn-RS"/>
        </w:rPr>
        <w:t xml:space="preserve">Републике Србије, орган коме је упућено обавештење о инциденту обавештава </w:t>
      </w:r>
      <w:r w:rsidR="005C4236">
        <w:rPr>
          <w:rFonts w:ascii="Times New Roman" w:hAnsi="Times New Roman" w:cs="Times New Roman"/>
          <w:sz w:val="24"/>
          <w:szCs w:val="24"/>
          <w:lang w:val="sr-Cyrl-RS"/>
        </w:rPr>
        <w:t>органе који су надлежни за послове одбране и националне безбедности</w:t>
      </w:r>
      <w:r w:rsidRPr="00DB19E7">
        <w:rPr>
          <w:rFonts w:ascii="Times New Roman" w:hAnsi="Times New Roman" w:cs="Times New Roman"/>
          <w:sz w:val="24"/>
          <w:szCs w:val="24"/>
          <w:lang w:val="sr-Latn-RS"/>
        </w:rPr>
        <w:t>.</w:t>
      </w:r>
    </w:p>
    <w:p w:rsidR="00275150" w:rsidRDefault="00972D0D" w:rsidP="006008A8">
      <w:pPr>
        <w:spacing w:after="0" w:line="240" w:lineRule="auto"/>
        <w:ind w:firstLine="720"/>
        <w:jc w:val="both"/>
        <w:rPr>
          <w:rFonts w:ascii="Times New Roman" w:hAnsi="Times New Roman" w:cs="Times New Roman"/>
          <w:sz w:val="24"/>
          <w:szCs w:val="24"/>
          <w:lang w:val="sr-Latn-RS"/>
        </w:rPr>
      </w:pPr>
      <w:r w:rsidRPr="00DB19E7">
        <w:rPr>
          <w:rFonts w:ascii="Times New Roman" w:hAnsi="Times New Roman" w:cs="Times New Roman"/>
          <w:sz w:val="24"/>
          <w:szCs w:val="24"/>
          <w:lang w:val="sr-Latn-RS"/>
        </w:rPr>
        <w:t xml:space="preserve">Oрган коме је у складу са овим законом упућено обавештење о инциденту, уколико је реч о ИКТ систему од посебног значаја који је одређен као критична инфраструктура, то обавештење </w:t>
      </w:r>
      <w:r w:rsidR="00621C84">
        <w:rPr>
          <w:rFonts w:ascii="Times New Roman" w:hAnsi="Times New Roman" w:cs="Times New Roman"/>
          <w:sz w:val="24"/>
          <w:szCs w:val="24"/>
          <w:lang w:val="sr-Cyrl-RS"/>
        </w:rPr>
        <w:t>прослеђује</w:t>
      </w:r>
      <w:r w:rsidRPr="00DB19E7">
        <w:rPr>
          <w:rFonts w:ascii="Times New Roman" w:hAnsi="Times New Roman" w:cs="Times New Roman"/>
          <w:sz w:val="24"/>
          <w:szCs w:val="24"/>
          <w:lang w:val="sr-Latn-RS"/>
        </w:rPr>
        <w:t xml:space="preserve"> Министарству унутрашњих послова и министарствима надлежним за секторе критичне инфраструктуре у складу са законом који уређује критичну инфраструктуру</w:t>
      </w:r>
      <w:r w:rsidR="00D3029E" w:rsidRPr="00DB19E7">
        <w:rPr>
          <w:rFonts w:ascii="Times New Roman" w:hAnsi="Times New Roman" w:cs="Times New Roman"/>
          <w:sz w:val="24"/>
          <w:szCs w:val="24"/>
          <w:lang w:val="sr-Latn-RS"/>
        </w:rPr>
        <w:t>.</w:t>
      </w:r>
    </w:p>
    <w:p w:rsidR="009960D2" w:rsidRDefault="009960D2" w:rsidP="006008A8">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Приликом пријема обавештења о инциденту </w:t>
      </w:r>
      <w:r w:rsidR="00E53697">
        <w:rPr>
          <w:rFonts w:ascii="Times New Roman" w:hAnsi="Times New Roman" w:cs="Times New Roman"/>
          <w:sz w:val="24"/>
          <w:szCs w:val="24"/>
          <w:lang w:val="sr-Cyrl-RS"/>
        </w:rPr>
        <w:t>Национални ЦЕРТ</w:t>
      </w:r>
      <w:r w:rsidR="001D45E9">
        <w:rPr>
          <w:rFonts w:ascii="Times New Roman" w:hAnsi="Times New Roman" w:cs="Times New Roman"/>
          <w:sz w:val="24"/>
          <w:szCs w:val="24"/>
          <w:lang w:val="sr-Cyrl-RS"/>
        </w:rPr>
        <w:t xml:space="preserve">, Народна банка Србије и регулаторно тело за електронске комуникације означавају обавештење о инциденту у складу са прописима и </w:t>
      </w:r>
      <w:r w:rsidR="001D45E9">
        <w:rPr>
          <w:rFonts w:ascii="Times New Roman" w:hAnsi="Times New Roman" w:cs="Times New Roman"/>
          <w:sz w:val="24"/>
          <w:szCs w:val="24"/>
        </w:rPr>
        <w:t>TLP (</w:t>
      </w:r>
      <w:r w:rsidR="001D45E9">
        <w:rPr>
          <w:rFonts w:ascii="Times New Roman" w:hAnsi="Times New Roman" w:cs="Times New Roman"/>
          <w:sz w:val="24"/>
          <w:szCs w:val="24"/>
          <w:lang w:val="sr-Cyrl-RS"/>
        </w:rPr>
        <w:t>енг.</w:t>
      </w:r>
      <w:r w:rsidR="001D45E9" w:rsidRPr="00423EF3">
        <w:rPr>
          <w:rFonts w:ascii="Times New Roman" w:hAnsi="Times New Roman" w:cs="Times New Roman"/>
          <w:sz w:val="24"/>
          <w:szCs w:val="24"/>
          <w:lang w:val="sr-Latn-RS"/>
        </w:rPr>
        <w:t>„traffic light protocol”</w:t>
      </w:r>
      <w:r w:rsidR="001D45E9">
        <w:rPr>
          <w:rFonts w:ascii="Times New Roman" w:hAnsi="Times New Roman" w:cs="Times New Roman"/>
          <w:sz w:val="24"/>
          <w:szCs w:val="24"/>
          <w:lang w:val="sr-Cyrl-RS"/>
        </w:rPr>
        <w:t xml:space="preserve">) протоколом. </w:t>
      </w:r>
    </w:p>
    <w:p w:rsidR="000737A9" w:rsidRPr="000737A9" w:rsidRDefault="000737A9" w:rsidP="006008A8">
      <w:pPr>
        <w:spacing w:after="0" w:line="240" w:lineRule="auto"/>
        <w:ind w:firstLine="720"/>
        <w:jc w:val="both"/>
        <w:rPr>
          <w:rFonts w:ascii="Times New Roman" w:hAnsi="Times New Roman" w:cs="Times New Roman"/>
          <w:sz w:val="24"/>
          <w:szCs w:val="24"/>
          <w:lang w:val="sr-Cyrl-RS"/>
        </w:rPr>
      </w:pPr>
      <w:r w:rsidRPr="000737A9">
        <w:rPr>
          <w:rFonts w:ascii="Times New Roman" w:hAnsi="Times New Roman" w:cs="Times New Roman"/>
          <w:sz w:val="24"/>
          <w:szCs w:val="24"/>
          <w:lang w:val="sr-Cyrl-RS"/>
        </w:rPr>
        <w:t xml:space="preserve">Влада, на предлог министарства надлежног за послове информационе безбедности, доноси план за реаговање на инциденте који значајно угрожавају информациону безбедност, уређује поступак обавештавања о инцидентима, обрасце за обавештавање, листу, врсте и значај инцидената према нивоу опасности, поступање и размену информација о инцидентима између органа из члана </w:t>
      </w:r>
      <w:r w:rsidR="00187388" w:rsidRPr="000737A9">
        <w:rPr>
          <w:rFonts w:ascii="Times New Roman" w:hAnsi="Times New Roman" w:cs="Times New Roman"/>
          <w:sz w:val="24"/>
          <w:szCs w:val="24"/>
          <w:lang w:val="sr-Cyrl-RS"/>
        </w:rPr>
        <w:t>1</w:t>
      </w:r>
      <w:r w:rsidR="00187388">
        <w:rPr>
          <w:rFonts w:ascii="Times New Roman" w:hAnsi="Times New Roman" w:cs="Times New Roman"/>
          <w:sz w:val="24"/>
          <w:szCs w:val="24"/>
        </w:rPr>
        <w:t>3</w:t>
      </w:r>
      <w:r w:rsidRPr="000737A9">
        <w:rPr>
          <w:rFonts w:ascii="Times New Roman" w:hAnsi="Times New Roman" w:cs="Times New Roman"/>
          <w:sz w:val="24"/>
          <w:szCs w:val="24"/>
          <w:lang w:val="sr-Cyrl-RS"/>
        </w:rPr>
        <w:t>. овог закона.</w:t>
      </w:r>
    </w:p>
    <w:p w:rsidR="00972D0D" w:rsidRDefault="00972D0D" w:rsidP="003A46DD">
      <w:pPr>
        <w:pStyle w:val="bold"/>
        <w:jc w:val="center"/>
        <w:rPr>
          <w:rStyle w:val="v2-bold-1"/>
        </w:rPr>
      </w:pPr>
      <w:r w:rsidRPr="00972D0D">
        <w:rPr>
          <w:rStyle w:val="v2-bold-1"/>
        </w:rPr>
        <w:lastRenderedPageBreak/>
        <w:t>Инциденти у ИКТ системима од посебног значаја који могу да имају значајан утицај на нарушавање информационе безбедности</w:t>
      </w:r>
      <w:r w:rsidR="00832063">
        <w:rPr>
          <w:rStyle w:val="v2-bold-1"/>
        </w:rPr>
        <w:t xml:space="preserve"> оператора ИКТ система од посебног значаја</w:t>
      </w:r>
    </w:p>
    <w:p w:rsidR="006008A8" w:rsidRPr="006F7968" w:rsidRDefault="006008A8" w:rsidP="006008A8">
      <w:pPr>
        <w:pStyle w:val="bold"/>
        <w:jc w:val="center"/>
        <w:rPr>
          <w:rStyle w:val="v2-bold-1"/>
          <w:lang w:val="sr-Latn-RS"/>
        </w:rPr>
      </w:pPr>
      <w:r>
        <w:rPr>
          <w:rStyle w:val="v2-bold-1"/>
        </w:rPr>
        <w:t>Члан 1</w:t>
      </w:r>
      <w:r w:rsidR="001F531C">
        <w:rPr>
          <w:rStyle w:val="v2-bold-1"/>
          <w:lang w:val="sr-Latn-RS"/>
        </w:rPr>
        <w:t>4</w:t>
      </w:r>
      <w:r w:rsidR="006F7968">
        <w:rPr>
          <w:rStyle w:val="v2-bold-1"/>
          <w:lang w:val="sr-Latn-RS"/>
        </w:rPr>
        <w:t>.</w:t>
      </w:r>
    </w:p>
    <w:p w:rsidR="00972D0D" w:rsidRDefault="00972D0D" w:rsidP="006008A8">
      <w:pPr>
        <w:pStyle w:val="v2-clan-left-11"/>
        <w:spacing w:before="0" w:beforeAutospacing="0" w:after="0" w:afterAutospacing="0"/>
        <w:ind w:firstLine="720"/>
        <w:jc w:val="both"/>
      </w:pPr>
      <w:r>
        <w:t xml:space="preserve">Оператор ИКТ система од посебног значаја дужан је да пријави следеће инциденте који могу да имају значајан утицај на нарушавање информационе безбедности: </w:t>
      </w:r>
    </w:p>
    <w:p w:rsidR="00972D0D" w:rsidRDefault="00972D0D" w:rsidP="006008A8">
      <w:pPr>
        <w:pStyle w:val="v2-clan-left-11"/>
        <w:spacing w:before="0" w:beforeAutospacing="0" w:after="0" w:afterAutospacing="0"/>
        <w:ind w:firstLine="720"/>
        <w:jc w:val="both"/>
      </w:pPr>
      <w:r>
        <w:t>1) инциденте који доводе до прекида континуитета вршења послова и пружања услуга, односно знатних тешкоћа у вршењу послова и пружању услуга;</w:t>
      </w:r>
    </w:p>
    <w:p w:rsidR="00972D0D" w:rsidRDefault="00972D0D" w:rsidP="006008A8">
      <w:pPr>
        <w:pStyle w:val="v2-clan-left-11"/>
        <w:spacing w:before="0" w:beforeAutospacing="0" w:after="0" w:afterAutospacing="0"/>
        <w:ind w:firstLine="720"/>
        <w:jc w:val="both"/>
      </w:pPr>
      <w:r>
        <w:t>2) инциденте који утичу на велики број корисника услуга, или трају дужи временски период;</w:t>
      </w:r>
    </w:p>
    <w:p w:rsidR="00972D0D" w:rsidRDefault="00972D0D" w:rsidP="006008A8">
      <w:pPr>
        <w:pStyle w:val="v2-clan-left-11"/>
        <w:spacing w:before="0" w:beforeAutospacing="0" w:after="0" w:afterAutospacing="0"/>
        <w:ind w:firstLine="720"/>
        <w:jc w:val="both"/>
      </w:pPr>
      <w:r>
        <w:t>3) инциденте који доводе до прекида континуитета, односно тешкоћа у вршењу послова и пружања услуга, који утичу на обављање послова и вршење услуга других оператора ИКТ система од посебног значаја или утичу на јавну безбедност;</w:t>
      </w:r>
    </w:p>
    <w:p w:rsidR="00972D0D" w:rsidRDefault="00972D0D" w:rsidP="006008A8">
      <w:pPr>
        <w:pStyle w:val="v2-clan-left-11"/>
        <w:spacing w:before="0" w:beforeAutospacing="0" w:after="0" w:afterAutospacing="0"/>
        <w:ind w:firstLine="720"/>
        <w:jc w:val="both"/>
      </w:pPr>
      <w:r>
        <w:t>4) инциденте који доводе до прекида континуитета, односно тешкоће у вршењу послова и пружању услуга и имају утицај на већи део територије Републике Србије;</w:t>
      </w:r>
    </w:p>
    <w:p w:rsidR="00972D0D" w:rsidRDefault="00972D0D" w:rsidP="006008A8">
      <w:pPr>
        <w:pStyle w:val="v2-clan-left-11"/>
        <w:spacing w:before="0" w:beforeAutospacing="0" w:after="0" w:afterAutospacing="0"/>
        <w:ind w:firstLine="720"/>
        <w:jc w:val="both"/>
      </w:pPr>
      <w:r>
        <w:t>5) инциденте који доводе до неовлашћеног приступа заштићеним подацима чије откривање може угрозити права и интересе оних на које се подаци односе;</w:t>
      </w:r>
    </w:p>
    <w:p w:rsidR="00972D0D" w:rsidRDefault="00972D0D" w:rsidP="006008A8">
      <w:pPr>
        <w:pStyle w:val="v2-clan-left-11"/>
        <w:spacing w:before="0" w:beforeAutospacing="0" w:after="0" w:afterAutospacing="0"/>
        <w:ind w:firstLine="720"/>
        <w:jc w:val="both"/>
      </w:pPr>
      <w:r>
        <w:t xml:space="preserve">6) инциденте који су настали као последица инцидента у ИКТ систему из члана </w:t>
      </w:r>
      <w:r w:rsidR="00EE3D54">
        <w:t>5</w:t>
      </w:r>
      <w:r>
        <w:t xml:space="preserve">. став </w:t>
      </w:r>
      <w:r w:rsidR="00EE3D54">
        <w:t>2</w:t>
      </w:r>
      <w:r>
        <w:t xml:space="preserve">. тачка </w:t>
      </w:r>
      <w:r w:rsidR="00EE3D54">
        <w:t>1</w:t>
      </w:r>
      <w:r>
        <w:t xml:space="preserve">) подтачка (7) овог закона, када ИКТ систем од посебног значаја у свом пословању користи информационе услуге ИКТ система из члана </w:t>
      </w:r>
      <w:r w:rsidR="00EE3D54">
        <w:t>5</w:t>
      </w:r>
      <w:r>
        <w:t xml:space="preserve">. став </w:t>
      </w:r>
      <w:r w:rsidR="00EE3D54">
        <w:t>2</w:t>
      </w:r>
      <w:r>
        <w:t xml:space="preserve">. тачка </w:t>
      </w:r>
      <w:r w:rsidR="00EE3D54">
        <w:t>1</w:t>
      </w:r>
      <w:r>
        <w:t xml:space="preserve">) подтачка (7) овог закона. </w:t>
      </w:r>
    </w:p>
    <w:p w:rsidR="00972D0D" w:rsidRPr="00776277" w:rsidRDefault="00972D0D" w:rsidP="006008A8">
      <w:pPr>
        <w:pStyle w:val="v2-clan-left-11"/>
        <w:spacing w:before="0" w:beforeAutospacing="0" w:after="0" w:afterAutospacing="0"/>
        <w:ind w:firstLine="720"/>
        <w:jc w:val="both"/>
      </w:pPr>
      <w:r>
        <w:t xml:space="preserve">7) инциденте који изазивају или могу да изазову знатну материјалну или нематеријалну штету оператору </w:t>
      </w:r>
      <w:r w:rsidR="00B75282">
        <w:t>ИКТ</w:t>
      </w:r>
      <w:r>
        <w:t xml:space="preserve"> система од посебног значаја и другим физичким и правним лицима. </w:t>
      </w:r>
    </w:p>
    <w:p w:rsidR="00972D0D" w:rsidRDefault="00972D0D" w:rsidP="006008A8">
      <w:pPr>
        <w:pStyle w:val="v2-clan-left-11"/>
        <w:spacing w:before="0" w:beforeAutospacing="0" w:after="0" w:afterAutospacing="0"/>
        <w:ind w:firstLine="720"/>
        <w:jc w:val="both"/>
      </w:pPr>
      <w:r>
        <w:t xml:space="preserve">Оператор ИКТ система од посебног значаја дужан је да пријави и инциденте који </w:t>
      </w:r>
      <w:r w:rsidR="00A42ACF">
        <w:t xml:space="preserve">представљају озбиљну претњу и који би </w:t>
      </w:r>
      <w:r>
        <w:t>довели до значајног повећања ризика од наступања последица из става 1. овог члана.</w:t>
      </w:r>
    </w:p>
    <w:p w:rsidR="000C6FE5" w:rsidRDefault="000C6FE5" w:rsidP="006008A8">
      <w:pPr>
        <w:pStyle w:val="v2-clan-left-11"/>
        <w:spacing w:before="0" w:beforeAutospacing="0" w:after="0" w:afterAutospacing="0"/>
        <w:ind w:firstLine="720"/>
        <w:jc w:val="both"/>
      </w:pPr>
    </w:p>
    <w:p w:rsidR="000C6FE5" w:rsidRDefault="000C6FE5" w:rsidP="000C6FE5">
      <w:pPr>
        <w:pStyle w:val="v2-clan-left-11"/>
        <w:spacing w:before="0" w:beforeAutospacing="0" w:after="0" w:afterAutospacing="0"/>
        <w:ind w:firstLine="720"/>
        <w:jc w:val="center"/>
      </w:pPr>
      <w:r>
        <w:t xml:space="preserve">Значај инцидената према нивоу опасности </w:t>
      </w:r>
    </w:p>
    <w:p w:rsidR="000C6FE5" w:rsidRDefault="000C6FE5" w:rsidP="000C6FE5">
      <w:pPr>
        <w:pStyle w:val="v2-clan-left-11"/>
        <w:spacing w:before="0" w:beforeAutospacing="0" w:after="0" w:afterAutospacing="0"/>
        <w:ind w:firstLine="720"/>
        <w:jc w:val="center"/>
      </w:pPr>
    </w:p>
    <w:p w:rsidR="000C6FE5" w:rsidRPr="002942C3" w:rsidRDefault="000C6FE5" w:rsidP="000C6FE5">
      <w:pPr>
        <w:pStyle w:val="v2-clan-left-11"/>
        <w:spacing w:before="0" w:beforeAutospacing="0" w:after="0" w:afterAutospacing="0"/>
        <w:ind w:firstLine="720"/>
        <w:jc w:val="center"/>
      </w:pPr>
      <w:r>
        <w:t xml:space="preserve">Члан </w:t>
      </w:r>
      <w:r w:rsidR="001F531C">
        <w:t>15</w:t>
      </w:r>
      <w:r w:rsidRPr="002942C3">
        <w:t>.</w:t>
      </w:r>
    </w:p>
    <w:p w:rsidR="000C6FE5" w:rsidRPr="002942C3" w:rsidRDefault="000C6FE5" w:rsidP="000C6FE5">
      <w:pPr>
        <w:pStyle w:val="v2-clan-left-11"/>
        <w:spacing w:before="0" w:beforeAutospacing="0" w:after="0" w:afterAutospacing="0"/>
        <w:ind w:firstLine="720"/>
        <w:jc w:val="center"/>
      </w:pPr>
    </w:p>
    <w:p w:rsidR="000C6FE5" w:rsidRDefault="000C6FE5" w:rsidP="000C6FE5">
      <w:pPr>
        <w:pStyle w:val="v2-clan-left-11"/>
        <w:spacing w:before="0" w:beforeAutospacing="0" w:after="0" w:afterAutospacing="0"/>
        <w:ind w:firstLine="720"/>
        <w:jc w:val="both"/>
      </w:pPr>
      <w:r w:rsidRPr="000C6FE5">
        <w:t>Инциденти у ИКТ системима од посебног значаја који могу да имају значајан утицај на нарушавање информационе безбедности сврставају се према нивоу опасности, имајући у виду последице инцидента</w:t>
      </w:r>
      <w:r>
        <w:t xml:space="preserve">. </w:t>
      </w:r>
    </w:p>
    <w:p w:rsidR="000C6FE5" w:rsidRDefault="000C6FE5" w:rsidP="000C6FE5">
      <w:pPr>
        <w:pStyle w:val="v2-clan-left-11"/>
        <w:spacing w:before="0" w:beforeAutospacing="0" w:after="0" w:afterAutospacing="0"/>
        <w:ind w:firstLine="720"/>
        <w:jc w:val="both"/>
      </w:pPr>
      <w:r>
        <w:t xml:space="preserve">Инциденти у ИКТ системима од посебног значаја могу се сврстати у следеће нивое опасности: </w:t>
      </w:r>
    </w:p>
    <w:p w:rsidR="000C6FE5" w:rsidRDefault="000C6FE5" w:rsidP="000C6FE5">
      <w:pPr>
        <w:pStyle w:val="v2-clan-left-11"/>
        <w:spacing w:before="0" w:beforeAutospacing="0" w:after="0" w:afterAutospacing="0"/>
        <w:ind w:firstLine="720"/>
        <w:jc w:val="both"/>
      </w:pPr>
      <w:r>
        <w:t>1) веома висок;</w:t>
      </w:r>
    </w:p>
    <w:p w:rsidR="000C6FE5" w:rsidRDefault="000C6FE5" w:rsidP="000C6FE5">
      <w:pPr>
        <w:pStyle w:val="v2-clan-left-11"/>
        <w:spacing w:before="0" w:beforeAutospacing="0" w:after="0" w:afterAutospacing="0"/>
        <w:ind w:firstLine="720"/>
        <w:jc w:val="both"/>
      </w:pPr>
      <w:r>
        <w:t>2) висок;</w:t>
      </w:r>
    </w:p>
    <w:p w:rsidR="000C6FE5" w:rsidRDefault="000C6FE5" w:rsidP="000C6FE5">
      <w:pPr>
        <w:pStyle w:val="v2-clan-left-11"/>
        <w:spacing w:before="0" w:beforeAutospacing="0" w:after="0" w:afterAutospacing="0"/>
        <w:ind w:firstLine="720"/>
        <w:jc w:val="both"/>
      </w:pPr>
      <w:r>
        <w:t>3) средњи;</w:t>
      </w:r>
    </w:p>
    <w:p w:rsidR="000C6FE5" w:rsidRDefault="000C6FE5" w:rsidP="000C6FE5">
      <w:pPr>
        <w:pStyle w:val="v2-clan-left-11"/>
        <w:spacing w:before="0" w:beforeAutospacing="0" w:after="0" w:afterAutospacing="0"/>
        <w:ind w:firstLine="720"/>
        <w:jc w:val="both"/>
      </w:pPr>
      <w:r>
        <w:t xml:space="preserve">4) низак. </w:t>
      </w:r>
    </w:p>
    <w:p w:rsidR="00E47E42" w:rsidRDefault="00E47E42" w:rsidP="000C6FE5">
      <w:pPr>
        <w:pStyle w:val="v2-clan-left-11"/>
        <w:spacing w:before="0" w:beforeAutospacing="0" w:after="0" w:afterAutospacing="0"/>
        <w:ind w:firstLine="720"/>
        <w:jc w:val="both"/>
      </w:pPr>
      <w:r>
        <w:t xml:space="preserve">Инцидент веома високог нивоа представља кризу информационе безбедности и у том случају руковођење и координацију спровођења мера и задатака предузима Влада, </w:t>
      </w:r>
      <w:r w:rsidR="001950F1">
        <w:t xml:space="preserve">која на предлог </w:t>
      </w:r>
      <w:r w:rsidR="00C92A68">
        <w:t>министарства надлежног за послове информационе безбедности</w:t>
      </w:r>
      <w:r w:rsidR="001950F1">
        <w:t xml:space="preserve">, а по прибављеном мишљењу </w:t>
      </w:r>
      <w:r>
        <w:t>Канцелар</w:t>
      </w:r>
      <w:r w:rsidR="001950F1">
        <w:t xml:space="preserve">ије за информациону безбедност, </w:t>
      </w:r>
      <w:r w:rsidR="00933C7A">
        <w:t xml:space="preserve">доноси одлуку о </w:t>
      </w:r>
      <w:r w:rsidR="00933C7A">
        <w:lastRenderedPageBreak/>
        <w:t xml:space="preserve">проглашењу кризе информационе безбедности и задужује органе да поступају према предложеним мерама у складу са својим надлежностима. </w:t>
      </w:r>
    </w:p>
    <w:p w:rsidR="00DB7BE4" w:rsidRDefault="00CA107A" w:rsidP="000C6FE5">
      <w:pPr>
        <w:pStyle w:val="v2-clan-left-11"/>
        <w:spacing w:before="0" w:beforeAutospacing="0" w:after="0" w:afterAutospacing="0"/>
        <w:ind w:firstLine="720"/>
        <w:jc w:val="both"/>
      </w:pPr>
      <w:r>
        <w:t xml:space="preserve">Управљање </w:t>
      </w:r>
      <w:r w:rsidR="00C60885">
        <w:t>инцидентима</w:t>
      </w:r>
      <w:r w:rsidR="00DB7BE4" w:rsidRPr="004D2A2E">
        <w:t xml:space="preserve"> високог</w:t>
      </w:r>
      <w:r w:rsidR="00E53C2C" w:rsidRPr="004D2A2E">
        <w:t>, средњег и ниског</w:t>
      </w:r>
      <w:r w:rsidR="00DB7BE4" w:rsidRPr="004D2A2E">
        <w:t xml:space="preserve"> нивоа води Канцеларија за информациону безбедност у сарадњи са </w:t>
      </w:r>
      <w:r w:rsidR="00E53C2C" w:rsidRPr="004D2A2E">
        <w:t>операторима ИКТ система од посебног значаја</w:t>
      </w:r>
      <w:r w:rsidR="00EE3D54" w:rsidRPr="004D2A2E">
        <w:t xml:space="preserve">, </w:t>
      </w:r>
      <w:r w:rsidR="00C92A68">
        <w:t>министарством надлежним за послове информационе безбедности</w:t>
      </w:r>
      <w:r w:rsidR="00EE3D54" w:rsidRPr="004D2A2E">
        <w:t>, Телом за координацију информационе безбедности</w:t>
      </w:r>
      <w:r w:rsidR="00E53C2C" w:rsidRPr="004D2A2E">
        <w:t xml:space="preserve"> и другим </w:t>
      </w:r>
      <w:r w:rsidR="00C60885">
        <w:t xml:space="preserve">надлежним </w:t>
      </w:r>
      <w:r w:rsidR="00E53C2C" w:rsidRPr="004D2A2E">
        <w:t>органима по потреби.</w:t>
      </w:r>
      <w:r w:rsidR="00E53C2C">
        <w:t xml:space="preserve"> </w:t>
      </w:r>
      <w:r w:rsidR="00DB7BE4">
        <w:t xml:space="preserve"> </w:t>
      </w:r>
    </w:p>
    <w:p w:rsidR="000C6FE5" w:rsidRDefault="00E53C2C" w:rsidP="000C6FE5">
      <w:pPr>
        <w:pStyle w:val="v2-clan-left-11"/>
        <w:spacing w:before="0" w:beforeAutospacing="0" w:after="0" w:afterAutospacing="0"/>
        <w:ind w:firstLine="720"/>
        <w:jc w:val="both"/>
      </w:pPr>
      <w:r w:rsidRPr="00E53C2C">
        <w:t xml:space="preserve">   </w:t>
      </w:r>
    </w:p>
    <w:p w:rsidR="00972D0D" w:rsidRPr="003A46DD" w:rsidRDefault="00972D0D" w:rsidP="003A46DD">
      <w:pPr>
        <w:pStyle w:val="v2-clan-left-11"/>
        <w:jc w:val="center"/>
      </w:pPr>
      <w:r w:rsidRPr="003A46DD">
        <w:t>Достављање статистичких података о инцидентима</w:t>
      </w:r>
    </w:p>
    <w:p w:rsidR="006008A8" w:rsidRPr="006F7968" w:rsidRDefault="006008A8" w:rsidP="006008A8">
      <w:pPr>
        <w:pStyle w:val="v2-clan-left-11"/>
        <w:jc w:val="center"/>
        <w:rPr>
          <w:lang w:val="sr-Latn-RS"/>
        </w:rPr>
      </w:pPr>
      <w:r>
        <w:t>Члан 1</w:t>
      </w:r>
      <w:r w:rsidR="00506F3A">
        <w:rPr>
          <w:lang w:val="sr-Latn-RS"/>
        </w:rPr>
        <w:t>6</w:t>
      </w:r>
      <w:r w:rsidR="006F7968">
        <w:rPr>
          <w:lang w:val="sr-Latn-RS"/>
        </w:rPr>
        <w:t>.</w:t>
      </w:r>
    </w:p>
    <w:p w:rsidR="00972D0D" w:rsidRDefault="00972D0D" w:rsidP="006008A8">
      <w:pPr>
        <w:pStyle w:val="v2-clan-left-11"/>
        <w:spacing w:before="0" w:beforeAutospacing="0" w:after="0" w:afterAutospacing="0"/>
        <w:ind w:firstLine="720"/>
        <w:jc w:val="both"/>
      </w:pPr>
      <w:r>
        <w:t>Оператор ИКТ система од посебног значаја дужан је да, поред обавештавања о инцидентима из члана 1</w:t>
      </w:r>
      <w:r w:rsidR="00506F3A">
        <w:t>3</w:t>
      </w:r>
      <w:r>
        <w:t xml:space="preserve">. овог закона, достави </w:t>
      </w:r>
      <w:r w:rsidR="00E53697">
        <w:t>Националном ЦЕРТ-у</w:t>
      </w:r>
      <w:r>
        <w:t xml:space="preserve"> статистичке податке о свим инцидентима у ИКТ систему, </w:t>
      </w:r>
      <w:r w:rsidR="008E0D5C">
        <w:t>укључујући и избегнуте инциденте</w:t>
      </w:r>
      <w:r>
        <w:t xml:space="preserve">, у претходној години најкасније до 28. фебруара текуће године. </w:t>
      </w:r>
    </w:p>
    <w:p w:rsidR="00601F7E" w:rsidRDefault="00D51622" w:rsidP="006008A8">
      <w:pPr>
        <w:pStyle w:val="v2-clan-left-11"/>
        <w:spacing w:before="0" w:beforeAutospacing="0" w:after="0" w:afterAutospacing="0"/>
        <w:ind w:firstLine="720"/>
        <w:jc w:val="both"/>
      </w:pPr>
      <w:r>
        <w:t>Национални ЦЕРТ</w:t>
      </w:r>
      <w:r w:rsidR="00601F7E">
        <w:t xml:space="preserve"> извештаје о статистичким подацима доставља министарству надлежном за послове информационе безбедности</w:t>
      </w:r>
      <w:r w:rsidR="00E53697">
        <w:t xml:space="preserve"> </w:t>
      </w:r>
      <w:r w:rsidR="00601F7E">
        <w:t xml:space="preserve">. </w:t>
      </w:r>
    </w:p>
    <w:p w:rsidR="008E0D5C" w:rsidRDefault="00972D0D" w:rsidP="006008A8">
      <w:pPr>
        <w:pStyle w:val="v2-clan-left-11"/>
        <w:spacing w:before="0" w:beforeAutospacing="0" w:after="0" w:afterAutospacing="0"/>
        <w:ind w:firstLine="720"/>
        <w:jc w:val="both"/>
      </w:pPr>
      <w:r>
        <w:t xml:space="preserve">Врсту, форму и начин достављања статистичких података из става 1. овог члана утврђује </w:t>
      </w:r>
      <w:r w:rsidR="00187388">
        <w:t>Национални ЦЕРТ</w:t>
      </w:r>
      <w:r>
        <w:t>.</w:t>
      </w:r>
    </w:p>
    <w:p w:rsidR="001A694D" w:rsidRDefault="001A694D" w:rsidP="008E0D5C">
      <w:pPr>
        <w:spacing w:after="0" w:line="240" w:lineRule="auto"/>
        <w:jc w:val="both"/>
        <w:rPr>
          <w:rFonts w:ascii="Times New Roman" w:hAnsi="Times New Roman" w:cs="Times New Roman"/>
          <w:sz w:val="24"/>
          <w:szCs w:val="24"/>
          <w:lang w:val="sr-Latn-RS"/>
        </w:rPr>
      </w:pPr>
    </w:p>
    <w:p w:rsidR="001A694D" w:rsidRDefault="001A694D" w:rsidP="008E0D5C">
      <w:pPr>
        <w:spacing w:after="0" w:line="240" w:lineRule="auto"/>
        <w:jc w:val="both"/>
        <w:rPr>
          <w:rFonts w:ascii="Times New Roman" w:hAnsi="Times New Roman" w:cs="Times New Roman"/>
          <w:sz w:val="24"/>
          <w:szCs w:val="24"/>
          <w:lang w:val="sr-Latn-RS"/>
        </w:rPr>
      </w:pPr>
    </w:p>
    <w:p w:rsidR="009F7330" w:rsidRDefault="009F7330" w:rsidP="009F7330">
      <w:pPr>
        <w:spacing w:after="0" w:line="240" w:lineRule="auto"/>
        <w:jc w:val="center"/>
        <w:rPr>
          <w:rFonts w:ascii="Times New Roman" w:hAnsi="Times New Roman" w:cs="Times New Roman"/>
          <w:sz w:val="24"/>
          <w:szCs w:val="24"/>
          <w:lang w:val="sr-Cyrl-RS"/>
        </w:rPr>
      </w:pPr>
      <w:r w:rsidRPr="009F7330">
        <w:rPr>
          <w:rFonts w:ascii="Times New Roman" w:hAnsi="Times New Roman" w:cs="Times New Roman"/>
          <w:sz w:val="24"/>
          <w:szCs w:val="24"/>
          <w:lang w:val="sr-Cyrl-RS"/>
        </w:rPr>
        <w:t xml:space="preserve">III. </w:t>
      </w:r>
      <w:r w:rsidR="00437F17">
        <w:rPr>
          <w:rFonts w:ascii="Times New Roman" w:hAnsi="Times New Roman" w:cs="Times New Roman"/>
          <w:sz w:val="24"/>
          <w:szCs w:val="24"/>
          <w:lang w:val="sr-Cyrl-RS"/>
        </w:rPr>
        <w:t xml:space="preserve">ОРГАНИ НАДЛЕЖНИ ЗА </w:t>
      </w:r>
      <w:r w:rsidRPr="009F7330">
        <w:rPr>
          <w:rFonts w:ascii="Times New Roman" w:hAnsi="Times New Roman" w:cs="Times New Roman"/>
          <w:sz w:val="24"/>
          <w:szCs w:val="24"/>
          <w:lang w:val="sr-Cyrl-RS"/>
        </w:rPr>
        <w:t>ПРЕВЕНЦИЈ</w:t>
      </w:r>
      <w:r w:rsidR="00437F17">
        <w:rPr>
          <w:rFonts w:ascii="Times New Roman" w:hAnsi="Times New Roman" w:cs="Times New Roman"/>
          <w:sz w:val="24"/>
          <w:szCs w:val="24"/>
          <w:lang w:val="sr-Cyrl-RS"/>
        </w:rPr>
        <w:t>У</w:t>
      </w:r>
      <w:r w:rsidRPr="009F7330">
        <w:rPr>
          <w:rFonts w:ascii="Times New Roman" w:hAnsi="Times New Roman" w:cs="Times New Roman"/>
          <w:sz w:val="24"/>
          <w:szCs w:val="24"/>
          <w:lang w:val="sr-Cyrl-RS"/>
        </w:rPr>
        <w:t xml:space="preserve"> И ЗАШТИТ</w:t>
      </w:r>
      <w:r w:rsidR="00437F17">
        <w:rPr>
          <w:rFonts w:ascii="Times New Roman" w:hAnsi="Times New Roman" w:cs="Times New Roman"/>
          <w:sz w:val="24"/>
          <w:szCs w:val="24"/>
          <w:lang w:val="sr-Cyrl-RS"/>
        </w:rPr>
        <w:t>У</w:t>
      </w:r>
      <w:r w:rsidRPr="009F7330">
        <w:rPr>
          <w:rFonts w:ascii="Times New Roman" w:hAnsi="Times New Roman" w:cs="Times New Roman"/>
          <w:sz w:val="24"/>
          <w:szCs w:val="24"/>
          <w:lang w:val="sr-Cyrl-RS"/>
        </w:rPr>
        <w:t xml:space="preserve"> ОД БЕЗБЕДНОСНИХ РИЗИКА У ИКТ СИСТЕМИМА У РЕПУБЛИЦИ СРБИЈИ</w:t>
      </w:r>
    </w:p>
    <w:p w:rsidR="0040365F" w:rsidRPr="00C27D34" w:rsidRDefault="0040365F" w:rsidP="0040365F">
      <w:pPr>
        <w:spacing w:before="100" w:beforeAutospacing="1" w:after="100" w:afterAutospacing="1" w:line="240" w:lineRule="auto"/>
        <w:jc w:val="center"/>
        <w:rPr>
          <w:rFonts w:ascii="Times New Roman" w:eastAsia="Times New Roman" w:hAnsi="Times New Roman" w:cs="Times New Roman"/>
          <w:sz w:val="24"/>
          <w:szCs w:val="24"/>
          <w:lang w:val="sr-Cyrl-RS" w:eastAsia="sr-Cyrl-RS"/>
        </w:rPr>
      </w:pPr>
      <w:r w:rsidRPr="00C27D34">
        <w:rPr>
          <w:rFonts w:ascii="Times New Roman" w:eastAsia="Times New Roman" w:hAnsi="Times New Roman" w:cs="Times New Roman"/>
          <w:sz w:val="24"/>
          <w:szCs w:val="24"/>
          <w:lang w:val="sr-Cyrl-RS" w:eastAsia="sr-Cyrl-RS"/>
        </w:rPr>
        <w:t>Надлежни орган</w:t>
      </w:r>
    </w:p>
    <w:p w:rsidR="0040365F" w:rsidRPr="00C27D34" w:rsidRDefault="0040365F" w:rsidP="0040365F">
      <w:pPr>
        <w:spacing w:before="100" w:beforeAutospacing="1" w:after="100" w:afterAutospacing="1" w:line="240" w:lineRule="auto"/>
        <w:jc w:val="center"/>
        <w:rPr>
          <w:rFonts w:ascii="Times New Roman" w:eastAsia="Times New Roman" w:hAnsi="Times New Roman" w:cs="Times New Roman"/>
          <w:sz w:val="24"/>
          <w:szCs w:val="24"/>
          <w:lang w:val="sr-Cyrl-RS" w:eastAsia="sr-Cyrl-RS"/>
        </w:rPr>
      </w:pPr>
      <w:r w:rsidRPr="00C27D34">
        <w:rPr>
          <w:rFonts w:ascii="Times New Roman" w:eastAsia="Times New Roman" w:hAnsi="Times New Roman" w:cs="Times New Roman"/>
          <w:sz w:val="24"/>
          <w:szCs w:val="24"/>
          <w:lang w:val="sr-Cyrl-RS" w:eastAsia="sr-Cyrl-RS"/>
        </w:rPr>
        <w:t xml:space="preserve">Члан </w:t>
      </w:r>
      <w:r w:rsidR="006F7968">
        <w:rPr>
          <w:rFonts w:ascii="Times New Roman" w:eastAsia="Times New Roman" w:hAnsi="Times New Roman" w:cs="Times New Roman"/>
          <w:sz w:val="24"/>
          <w:szCs w:val="24"/>
          <w:lang w:val="sr-Latn-RS" w:eastAsia="sr-Cyrl-RS"/>
        </w:rPr>
        <w:t>1</w:t>
      </w:r>
      <w:r w:rsidR="00506F3A">
        <w:rPr>
          <w:rFonts w:ascii="Times New Roman" w:eastAsia="Times New Roman" w:hAnsi="Times New Roman" w:cs="Times New Roman"/>
          <w:sz w:val="24"/>
          <w:szCs w:val="24"/>
          <w:lang w:val="sr-Cyrl-RS" w:eastAsia="sr-Cyrl-RS"/>
        </w:rPr>
        <w:t>7</w:t>
      </w:r>
      <w:r w:rsidRPr="00C27D34">
        <w:rPr>
          <w:rFonts w:ascii="Times New Roman" w:eastAsia="Times New Roman" w:hAnsi="Times New Roman" w:cs="Times New Roman"/>
          <w:sz w:val="24"/>
          <w:szCs w:val="24"/>
          <w:lang w:val="sr-Cyrl-RS" w:eastAsia="sr-Cyrl-RS"/>
        </w:rPr>
        <w:t>.</w:t>
      </w:r>
    </w:p>
    <w:p w:rsidR="0040365F" w:rsidRPr="00943D39" w:rsidRDefault="0040365F" w:rsidP="0040365F">
      <w:pPr>
        <w:spacing w:after="0" w:line="240" w:lineRule="auto"/>
        <w:ind w:firstLine="720"/>
        <w:jc w:val="both"/>
        <w:rPr>
          <w:rFonts w:ascii="Times New Roman" w:eastAsia="Times New Roman" w:hAnsi="Times New Roman" w:cs="Times New Roman"/>
          <w:sz w:val="24"/>
          <w:szCs w:val="24"/>
          <w:lang w:val="sr-Cyrl-RS" w:eastAsia="sr-Cyrl-RS"/>
        </w:rPr>
      </w:pPr>
      <w:r w:rsidRPr="00943D39">
        <w:rPr>
          <w:rFonts w:ascii="Times New Roman" w:eastAsia="Times New Roman" w:hAnsi="Times New Roman" w:cs="Times New Roman"/>
          <w:sz w:val="24"/>
          <w:szCs w:val="24"/>
          <w:lang w:val="sr-Cyrl-RS" w:eastAsia="sr-Cyrl-RS"/>
        </w:rPr>
        <w:t>Орган државне управе надлежан за информациону безбедност је министарство надлежно за послове информационе безбедности (у даљем тексту: Министарство).</w:t>
      </w:r>
    </w:p>
    <w:p w:rsidR="0040365F" w:rsidRPr="00943D39" w:rsidRDefault="0040365F" w:rsidP="0040365F">
      <w:pPr>
        <w:spacing w:after="0" w:line="240" w:lineRule="auto"/>
        <w:ind w:firstLine="720"/>
        <w:jc w:val="both"/>
        <w:rPr>
          <w:rFonts w:ascii="Times New Roman" w:eastAsia="Times New Roman" w:hAnsi="Times New Roman" w:cs="Times New Roman"/>
          <w:sz w:val="24"/>
          <w:szCs w:val="24"/>
          <w:lang w:val="sr-Cyrl-RS" w:eastAsia="sr-Cyrl-RS"/>
        </w:rPr>
      </w:pPr>
      <w:r w:rsidRPr="00943D39">
        <w:rPr>
          <w:rFonts w:ascii="Times New Roman" w:eastAsia="Times New Roman" w:hAnsi="Times New Roman" w:cs="Times New Roman"/>
          <w:sz w:val="24"/>
          <w:szCs w:val="24"/>
          <w:lang w:val="sr-Cyrl-RS" w:eastAsia="sr-Cyrl-RS"/>
        </w:rPr>
        <w:t xml:space="preserve">У оквиру својих надлежности Министарство: </w:t>
      </w:r>
    </w:p>
    <w:p w:rsidR="0040365F" w:rsidRPr="00506F3A" w:rsidRDefault="0040365F" w:rsidP="00506F3A">
      <w:pPr>
        <w:pStyle w:val="ListParagraph"/>
        <w:numPr>
          <w:ilvl w:val="0"/>
          <w:numId w:val="33"/>
        </w:numPr>
        <w:spacing w:after="0" w:line="240" w:lineRule="auto"/>
        <w:jc w:val="both"/>
        <w:rPr>
          <w:rFonts w:ascii="Times New Roman" w:eastAsia="Times New Roman" w:hAnsi="Times New Roman" w:cs="Times New Roman"/>
          <w:sz w:val="24"/>
          <w:szCs w:val="24"/>
          <w:lang w:val="sr-Cyrl-RS" w:eastAsia="sr-Cyrl-RS"/>
        </w:rPr>
      </w:pPr>
      <w:r w:rsidRPr="00506F3A">
        <w:rPr>
          <w:rFonts w:ascii="Times New Roman" w:eastAsia="Times New Roman" w:hAnsi="Times New Roman" w:cs="Times New Roman"/>
          <w:sz w:val="24"/>
          <w:szCs w:val="24"/>
          <w:lang w:val="sr-Cyrl-RS" w:eastAsia="sr-Cyrl-RS"/>
        </w:rPr>
        <w:t>припрема и предлаже прописе и планска докумената из области информационе безбедности у складу са овим законом;</w:t>
      </w:r>
    </w:p>
    <w:p w:rsidR="00321C60" w:rsidRPr="00506F3A" w:rsidRDefault="00321C60" w:rsidP="00506F3A">
      <w:pPr>
        <w:pStyle w:val="ListParagraph"/>
        <w:numPr>
          <w:ilvl w:val="0"/>
          <w:numId w:val="33"/>
        </w:numPr>
        <w:spacing w:after="0" w:line="240" w:lineRule="auto"/>
        <w:jc w:val="both"/>
        <w:rPr>
          <w:rFonts w:ascii="Times New Roman" w:hAnsi="Times New Roman" w:cs="Times New Roman"/>
          <w:sz w:val="24"/>
          <w:szCs w:val="24"/>
          <w:lang w:val="sr-Cyrl-RS"/>
        </w:rPr>
      </w:pPr>
      <w:r w:rsidRPr="00321C60">
        <w:rPr>
          <w:rFonts w:ascii="Times New Roman" w:hAnsi="Times New Roman" w:cs="Times New Roman"/>
          <w:sz w:val="24"/>
          <w:szCs w:val="24"/>
          <w:lang w:val="sr-Cyrl-RS"/>
        </w:rPr>
        <w:t xml:space="preserve"> води евиденцију оператора ИКТ система од посебног значаја;</w:t>
      </w:r>
    </w:p>
    <w:p w:rsidR="0040365F" w:rsidRDefault="00FB21A5" w:rsidP="0040365F">
      <w:pPr>
        <w:spacing w:after="0" w:line="240" w:lineRule="auto"/>
        <w:ind w:firstLine="720"/>
        <w:jc w:val="both"/>
        <w:rPr>
          <w:rFonts w:ascii="Times New Roman" w:eastAsia="Times New Roman" w:hAnsi="Times New Roman" w:cs="Times New Roman"/>
          <w:sz w:val="24"/>
          <w:szCs w:val="24"/>
          <w:lang w:val="sr-Cyrl-RS" w:eastAsia="sr-Cyrl-RS"/>
        </w:rPr>
      </w:pPr>
      <w:r>
        <w:rPr>
          <w:rFonts w:ascii="Times New Roman" w:eastAsia="Times New Roman" w:hAnsi="Times New Roman" w:cs="Times New Roman"/>
          <w:sz w:val="24"/>
          <w:szCs w:val="24"/>
          <w:lang w:val="sr-Cyrl-RS" w:eastAsia="sr-Cyrl-RS"/>
        </w:rPr>
        <w:t>3</w:t>
      </w:r>
      <w:r w:rsidR="0040365F" w:rsidRPr="00943D39">
        <w:rPr>
          <w:rFonts w:ascii="Times New Roman" w:eastAsia="Times New Roman" w:hAnsi="Times New Roman" w:cs="Times New Roman"/>
          <w:sz w:val="24"/>
          <w:szCs w:val="24"/>
          <w:lang w:val="sr-Cyrl-RS" w:eastAsia="sr-Cyrl-RS"/>
        </w:rPr>
        <w:t xml:space="preserve">) врши надзор над радом Канцеларије за информациону безбедност; </w:t>
      </w:r>
    </w:p>
    <w:p w:rsidR="00C30958" w:rsidRPr="00943D39" w:rsidRDefault="00FB21A5" w:rsidP="0040365F">
      <w:pPr>
        <w:spacing w:after="0" w:line="240" w:lineRule="auto"/>
        <w:ind w:firstLine="720"/>
        <w:jc w:val="both"/>
        <w:rPr>
          <w:rFonts w:ascii="Times New Roman" w:eastAsia="Times New Roman" w:hAnsi="Times New Roman" w:cs="Times New Roman"/>
          <w:sz w:val="24"/>
          <w:szCs w:val="24"/>
          <w:lang w:val="sr-Cyrl-RS" w:eastAsia="sr-Cyrl-RS"/>
        </w:rPr>
      </w:pPr>
      <w:r>
        <w:rPr>
          <w:rFonts w:ascii="Times New Roman" w:eastAsia="Times New Roman" w:hAnsi="Times New Roman" w:cs="Times New Roman"/>
          <w:sz w:val="24"/>
          <w:szCs w:val="24"/>
          <w:lang w:val="sr-Cyrl-RS" w:eastAsia="sr-Cyrl-RS"/>
        </w:rPr>
        <w:t>4</w:t>
      </w:r>
      <w:r w:rsidR="00C30958">
        <w:rPr>
          <w:rFonts w:ascii="Times New Roman" w:eastAsia="Times New Roman" w:hAnsi="Times New Roman" w:cs="Times New Roman"/>
          <w:sz w:val="24"/>
          <w:szCs w:val="24"/>
          <w:lang w:val="sr-Cyrl-RS" w:eastAsia="sr-Cyrl-RS"/>
        </w:rPr>
        <w:t>) врши инспекцијски надзор над радом оператора ИКТ система од посебног значаја;</w:t>
      </w:r>
    </w:p>
    <w:p w:rsidR="0040365F" w:rsidRPr="00943D39" w:rsidRDefault="00FB21A5" w:rsidP="006F30AF">
      <w:pPr>
        <w:spacing w:after="0" w:line="240" w:lineRule="auto"/>
        <w:ind w:firstLine="720"/>
        <w:jc w:val="both"/>
        <w:rPr>
          <w:rFonts w:ascii="Times New Roman" w:eastAsia="Times New Roman" w:hAnsi="Times New Roman" w:cs="Times New Roman"/>
          <w:sz w:val="24"/>
          <w:szCs w:val="24"/>
          <w:lang w:val="sr-Cyrl-RS" w:eastAsia="sr-Cyrl-RS"/>
        </w:rPr>
      </w:pPr>
      <w:r>
        <w:rPr>
          <w:rFonts w:ascii="Times New Roman" w:eastAsia="Times New Roman" w:hAnsi="Times New Roman" w:cs="Times New Roman"/>
          <w:sz w:val="24"/>
          <w:szCs w:val="24"/>
          <w:lang w:val="sr-Cyrl-RS" w:eastAsia="sr-Cyrl-RS"/>
        </w:rPr>
        <w:t>5</w:t>
      </w:r>
      <w:r w:rsidR="0040365F" w:rsidRPr="00943D39">
        <w:rPr>
          <w:rFonts w:ascii="Times New Roman" w:eastAsia="Times New Roman" w:hAnsi="Times New Roman" w:cs="Times New Roman"/>
          <w:sz w:val="24"/>
          <w:szCs w:val="24"/>
          <w:lang w:val="sr-Cyrl-RS" w:eastAsia="sr-Cyrl-RS"/>
        </w:rPr>
        <w:t xml:space="preserve">) остварује међународну сарадњу </w:t>
      </w:r>
      <w:r w:rsidR="00943D39">
        <w:rPr>
          <w:rFonts w:ascii="Times New Roman" w:eastAsia="Times New Roman" w:hAnsi="Times New Roman" w:cs="Times New Roman"/>
          <w:sz w:val="24"/>
          <w:szCs w:val="24"/>
          <w:lang w:val="sr-Cyrl-RS" w:eastAsia="sr-Cyrl-RS"/>
        </w:rPr>
        <w:t>у оквиру својих надлежности</w:t>
      </w:r>
      <w:r w:rsidR="006F30AF">
        <w:rPr>
          <w:rFonts w:ascii="Times New Roman" w:eastAsia="Times New Roman" w:hAnsi="Times New Roman" w:cs="Times New Roman"/>
          <w:sz w:val="24"/>
          <w:szCs w:val="24"/>
          <w:lang w:val="sr-Cyrl-RS" w:eastAsia="sr-Cyrl-RS"/>
        </w:rPr>
        <w:t xml:space="preserve">. </w:t>
      </w:r>
    </w:p>
    <w:p w:rsidR="0040365F" w:rsidRPr="00C27D34" w:rsidRDefault="0040365F" w:rsidP="0040365F">
      <w:pPr>
        <w:spacing w:before="100" w:beforeAutospacing="1" w:after="100" w:afterAutospacing="1" w:line="240" w:lineRule="auto"/>
        <w:jc w:val="center"/>
        <w:rPr>
          <w:rFonts w:ascii="Times New Roman" w:eastAsia="Times New Roman" w:hAnsi="Times New Roman" w:cs="Times New Roman"/>
          <w:sz w:val="24"/>
          <w:szCs w:val="24"/>
          <w:lang w:val="sr-Cyrl-RS" w:eastAsia="sr-Cyrl-RS"/>
        </w:rPr>
      </w:pPr>
      <w:r w:rsidRPr="00C27D34">
        <w:rPr>
          <w:rFonts w:ascii="Times New Roman" w:eastAsia="Times New Roman" w:hAnsi="Times New Roman" w:cs="Times New Roman"/>
          <w:sz w:val="24"/>
          <w:szCs w:val="24"/>
          <w:lang w:val="sr-Cyrl-RS" w:eastAsia="sr-Cyrl-RS"/>
        </w:rPr>
        <w:t>Тело за координацију послова информационе безбедности</w:t>
      </w:r>
    </w:p>
    <w:p w:rsidR="0040365F" w:rsidRPr="00C27D34" w:rsidRDefault="0040365F" w:rsidP="0040365F">
      <w:pPr>
        <w:spacing w:before="100" w:beforeAutospacing="1" w:after="100" w:afterAutospacing="1" w:line="240" w:lineRule="auto"/>
        <w:jc w:val="center"/>
        <w:rPr>
          <w:rFonts w:ascii="Times New Roman" w:eastAsia="Times New Roman" w:hAnsi="Times New Roman" w:cs="Times New Roman"/>
          <w:sz w:val="24"/>
          <w:szCs w:val="24"/>
          <w:lang w:val="sr-Cyrl-RS" w:eastAsia="sr-Cyrl-RS"/>
        </w:rPr>
      </w:pPr>
      <w:r w:rsidRPr="00C27D34">
        <w:rPr>
          <w:rFonts w:ascii="Times New Roman" w:eastAsia="Times New Roman" w:hAnsi="Times New Roman" w:cs="Times New Roman"/>
          <w:sz w:val="24"/>
          <w:szCs w:val="24"/>
          <w:lang w:val="sr-Cyrl-RS" w:eastAsia="sr-Cyrl-RS"/>
        </w:rPr>
        <w:t xml:space="preserve">Члан </w:t>
      </w:r>
      <w:r w:rsidR="006F7968">
        <w:rPr>
          <w:rFonts w:ascii="Times New Roman" w:eastAsia="Times New Roman" w:hAnsi="Times New Roman" w:cs="Times New Roman"/>
          <w:sz w:val="24"/>
          <w:szCs w:val="24"/>
          <w:lang w:val="sr-Latn-RS" w:eastAsia="sr-Cyrl-RS"/>
        </w:rPr>
        <w:t>1</w:t>
      </w:r>
      <w:r w:rsidR="00506F3A">
        <w:rPr>
          <w:rFonts w:ascii="Times New Roman" w:eastAsia="Times New Roman" w:hAnsi="Times New Roman" w:cs="Times New Roman"/>
          <w:sz w:val="24"/>
          <w:szCs w:val="24"/>
          <w:lang w:val="sr-Cyrl-RS" w:eastAsia="sr-Cyrl-RS"/>
        </w:rPr>
        <w:t>8</w:t>
      </w:r>
      <w:r w:rsidRPr="00C27D34">
        <w:rPr>
          <w:rFonts w:ascii="Times New Roman" w:eastAsia="Times New Roman" w:hAnsi="Times New Roman" w:cs="Times New Roman"/>
          <w:sz w:val="24"/>
          <w:szCs w:val="24"/>
          <w:lang w:val="sr-Cyrl-RS" w:eastAsia="sr-Cyrl-RS"/>
        </w:rPr>
        <w:t>.</w:t>
      </w:r>
    </w:p>
    <w:p w:rsidR="0040365F" w:rsidRPr="00C27D34" w:rsidRDefault="0040365F" w:rsidP="0040365F">
      <w:pPr>
        <w:spacing w:after="0" w:line="240" w:lineRule="auto"/>
        <w:ind w:firstLine="720"/>
        <w:jc w:val="both"/>
        <w:rPr>
          <w:rFonts w:ascii="Times New Roman" w:eastAsia="Times New Roman" w:hAnsi="Times New Roman" w:cs="Times New Roman"/>
          <w:sz w:val="24"/>
          <w:szCs w:val="24"/>
          <w:lang w:val="sr-Cyrl-RS" w:eastAsia="sr-Cyrl-RS"/>
        </w:rPr>
      </w:pPr>
      <w:r w:rsidRPr="00C27D34">
        <w:rPr>
          <w:rFonts w:ascii="Times New Roman" w:eastAsia="Times New Roman" w:hAnsi="Times New Roman" w:cs="Times New Roman"/>
          <w:sz w:val="24"/>
          <w:szCs w:val="24"/>
          <w:lang w:val="sr-Cyrl-RS" w:eastAsia="sr-Cyrl-RS"/>
        </w:rPr>
        <w:t xml:space="preserve">У циљу остваривања сарадње и усклађеног обављања послова у функцији унапређења информационе безбедности, као и иницирања и праћења превентивних и других активности у области информационе безбедности Влада оснива Тело за </w:t>
      </w:r>
      <w:r w:rsidRPr="00C27D34">
        <w:rPr>
          <w:rFonts w:ascii="Times New Roman" w:eastAsia="Times New Roman" w:hAnsi="Times New Roman" w:cs="Times New Roman"/>
          <w:sz w:val="24"/>
          <w:szCs w:val="24"/>
          <w:lang w:val="sr-Cyrl-RS" w:eastAsia="sr-Cyrl-RS"/>
        </w:rPr>
        <w:lastRenderedPageBreak/>
        <w:t xml:space="preserve">координацију послова информационе безбедности (у даљем тексту: Тело за координацију), као координационо тело Владе, у чији састав улазе представници министарстава надлежних за послове информационе безбедности, одбране, унутрашњих послова, спољних послова, правде, представници служби безбедности, </w:t>
      </w:r>
      <w:r w:rsidR="00943D39" w:rsidRPr="00943D39">
        <w:rPr>
          <w:rFonts w:ascii="Times New Roman" w:eastAsia="Times New Roman" w:hAnsi="Times New Roman" w:cs="Times New Roman"/>
          <w:sz w:val="24"/>
          <w:szCs w:val="24"/>
          <w:lang w:val="sr-Cyrl-RS" w:eastAsia="sr-Cyrl-RS"/>
        </w:rPr>
        <w:t>Канцеларије за информациону безбедност</w:t>
      </w:r>
      <w:r w:rsidR="00943D39">
        <w:rPr>
          <w:rFonts w:ascii="Times New Roman" w:eastAsia="Times New Roman" w:hAnsi="Times New Roman" w:cs="Times New Roman"/>
          <w:sz w:val="24"/>
          <w:szCs w:val="24"/>
          <w:lang w:val="sr-Cyrl-RS" w:eastAsia="sr-Cyrl-RS"/>
        </w:rPr>
        <w:t>,</w:t>
      </w:r>
      <w:r w:rsidR="00943D39" w:rsidRPr="00C27D34">
        <w:rPr>
          <w:rFonts w:ascii="Times New Roman" w:eastAsia="Times New Roman" w:hAnsi="Times New Roman" w:cs="Times New Roman"/>
          <w:sz w:val="24"/>
          <w:szCs w:val="24"/>
          <w:lang w:val="sr-Cyrl-RS" w:eastAsia="sr-Cyrl-RS"/>
        </w:rPr>
        <w:t xml:space="preserve"> </w:t>
      </w:r>
      <w:r w:rsidRPr="00C27D34">
        <w:rPr>
          <w:rFonts w:ascii="Times New Roman" w:eastAsia="Times New Roman" w:hAnsi="Times New Roman" w:cs="Times New Roman"/>
          <w:sz w:val="24"/>
          <w:szCs w:val="24"/>
          <w:lang w:val="sr-Cyrl-RS" w:eastAsia="sr-Cyrl-RS"/>
        </w:rPr>
        <w:t xml:space="preserve">Канцеларије Савета за националну безбедност и заштиту тајних података, </w:t>
      </w:r>
      <w:r w:rsidR="00FD5993">
        <w:rPr>
          <w:rFonts w:ascii="Times New Roman" w:eastAsia="Times New Roman" w:hAnsi="Times New Roman" w:cs="Times New Roman"/>
          <w:sz w:val="24"/>
          <w:szCs w:val="24"/>
          <w:lang w:val="sr-Cyrl-RS" w:eastAsia="sr-Cyrl-RS"/>
        </w:rPr>
        <w:t>орган</w:t>
      </w:r>
      <w:r w:rsidR="00832063">
        <w:rPr>
          <w:rFonts w:ascii="Times New Roman" w:eastAsia="Times New Roman" w:hAnsi="Times New Roman" w:cs="Times New Roman"/>
          <w:sz w:val="24"/>
          <w:szCs w:val="24"/>
          <w:lang w:val="sr-Cyrl-RS" w:eastAsia="sr-Cyrl-RS"/>
        </w:rPr>
        <w:t xml:space="preserve">а надлежног за </w:t>
      </w:r>
      <w:r w:rsidR="00832063" w:rsidRPr="00832063">
        <w:rPr>
          <w:rFonts w:ascii="Times New Roman" w:eastAsia="Times New Roman" w:hAnsi="Times New Roman" w:cs="Times New Roman"/>
          <w:sz w:val="24"/>
          <w:szCs w:val="24"/>
          <w:lang w:val="sr-Cyrl-RS" w:eastAsia="sr-Cyrl-RS"/>
        </w:rPr>
        <w:t>пројектовање, усклађивање, развој и функционисање система електронске управе</w:t>
      </w:r>
      <w:r w:rsidR="00832063">
        <w:rPr>
          <w:rFonts w:ascii="Times New Roman" w:eastAsia="Times New Roman" w:hAnsi="Times New Roman" w:cs="Times New Roman"/>
          <w:sz w:val="24"/>
          <w:szCs w:val="24"/>
          <w:lang w:val="sr-Cyrl-RS" w:eastAsia="sr-Cyrl-RS"/>
        </w:rPr>
        <w:t xml:space="preserve">, </w:t>
      </w:r>
      <w:r w:rsidRPr="00C27D34">
        <w:rPr>
          <w:rFonts w:ascii="Times New Roman" w:eastAsia="Times New Roman" w:hAnsi="Times New Roman" w:cs="Times New Roman"/>
          <w:sz w:val="24"/>
          <w:szCs w:val="24"/>
          <w:lang w:val="sr-Cyrl-RS" w:eastAsia="sr-Cyrl-RS"/>
        </w:rPr>
        <w:t>Генералног секретаријата Владе</w:t>
      </w:r>
      <w:r>
        <w:rPr>
          <w:rFonts w:ascii="Times New Roman" w:eastAsia="Times New Roman" w:hAnsi="Times New Roman" w:cs="Times New Roman"/>
          <w:sz w:val="24"/>
          <w:szCs w:val="24"/>
          <w:lang w:val="sr-Cyrl-RS" w:eastAsia="sr-Cyrl-RS"/>
        </w:rPr>
        <w:t>,</w:t>
      </w:r>
      <w:r w:rsidR="00943D39">
        <w:rPr>
          <w:rFonts w:ascii="Times New Roman" w:eastAsia="Times New Roman" w:hAnsi="Times New Roman" w:cs="Times New Roman"/>
          <w:sz w:val="24"/>
          <w:szCs w:val="24"/>
          <w:lang w:val="sr-Cyrl-RS" w:eastAsia="sr-Cyrl-RS"/>
        </w:rPr>
        <w:t xml:space="preserve"> Народне банке Србије и</w:t>
      </w:r>
      <w:r w:rsidRPr="00C27D34">
        <w:rPr>
          <w:rFonts w:ascii="Times New Roman" w:eastAsia="Times New Roman" w:hAnsi="Times New Roman" w:cs="Times New Roman"/>
          <w:sz w:val="24"/>
          <w:szCs w:val="24"/>
          <w:lang w:val="sr-Cyrl-RS" w:eastAsia="sr-Cyrl-RS"/>
        </w:rPr>
        <w:t xml:space="preserve"> </w:t>
      </w:r>
      <w:bookmarkStart w:id="9" w:name="_Hlk138150409"/>
      <w:r w:rsidRPr="00943D39">
        <w:rPr>
          <w:rFonts w:ascii="Times New Roman" w:eastAsia="Times New Roman" w:hAnsi="Times New Roman" w:cs="Times New Roman"/>
          <w:sz w:val="24"/>
          <w:szCs w:val="24"/>
          <w:lang w:val="sr-Cyrl-RS" w:eastAsia="sr-Cyrl-RS"/>
        </w:rPr>
        <w:t>регулаторног тела за електронске комуникације</w:t>
      </w:r>
      <w:bookmarkEnd w:id="9"/>
      <w:r w:rsidR="00BF304A">
        <w:rPr>
          <w:rFonts w:ascii="Times New Roman" w:eastAsia="Times New Roman" w:hAnsi="Times New Roman" w:cs="Times New Roman"/>
          <w:sz w:val="24"/>
          <w:szCs w:val="24"/>
          <w:lang w:val="sr-Cyrl-RS" w:eastAsia="sr-Cyrl-RS"/>
        </w:rPr>
        <w:t xml:space="preserve"> и поштанске услуге</w:t>
      </w:r>
      <w:r w:rsidR="00943D39">
        <w:rPr>
          <w:rFonts w:ascii="Times New Roman" w:eastAsia="Times New Roman" w:hAnsi="Times New Roman" w:cs="Times New Roman"/>
          <w:sz w:val="24"/>
          <w:szCs w:val="24"/>
          <w:lang w:val="sr-Cyrl-RS" w:eastAsia="sr-Cyrl-RS"/>
        </w:rPr>
        <w:t>.</w:t>
      </w:r>
    </w:p>
    <w:p w:rsidR="0040365F" w:rsidRPr="00C27D34" w:rsidRDefault="0040365F" w:rsidP="0040365F">
      <w:pPr>
        <w:spacing w:after="0" w:line="240" w:lineRule="auto"/>
        <w:ind w:firstLine="720"/>
        <w:jc w:val="both"/>
        <w:rPr>
          <w:rFonts w:ascii="Times New Roman" w:eastAsia="Times New Roman" w:hAnsi="Times New Roman" w:cs="Times New Roman"/>
          <w:sz w:val="24"/>
          <w:szCs w:val="24"/>
          <w:lang w:val="sr-Cyrl-RS" w:eastAsia="sr-Cyrl-RS"/>
        </w:rPr>
      </w:pPr>
      <w:r w:rsidRPr="00C27D34">
        <w:rPr>
          <w:rFonts w:ascii="Times New Roman" w:eastAsia="Times New Roman" w:hAnsi="Times New Roman" w:cs="Times New Roman"/>
          <w:sz w:val="24"/>
          <w:szCs w:val="24"/>
          <w:lang w:val="sr-Cyrl-RS" w:eastAsia="sr-Cyrl-RS"/>
        </w:rPr>
        <w:t>У функцији унапређења појединих области информационе безбедности формирају се стручне радне групе Тела за координацију у које се укључују и представници других органа, привреде, академске заједнице и невладиног сектора.</w:t>
      </w:r>
    </w:p>
    <w:p w:rsidR="0040365F" w:rsidRPr="0040365F" w:rsidRDefault="0040365F" w:rsidP="0040365F">
      <w:pPr>
        <w:spacing w:after="0" w:line="240" w:lineRule="auto"/>
        <w:ind w:firstLine="720"/>
        <w:jc w:val="both"/>
        <w:rPr>
          <w:rFonts w:ascii="Times New Roman" w:hAnsi="Times New Roman" w:cs="Times New Roman"/>
          <w:sz w:val="24"/>
          <w:szCs w:val="24"/>
          <w:lang w:val="sr-Cyrl-RS"/>
        </w:rPr>
      </w:pPr>
      <w:r w:rsidRPr="00C27D34">
        <w:rPr>
          <w:rFonts w:ascii="Times New Roman" w:eastAsia="Times New Roman" w:hAnsi="Times New Roman" w:cs="Times New Roman"/>
          <w:sz w:val="24"/>
          <w:szCs w:val="24"/>
          <w:lang w:val="sr-Cyrl-RS" w:eastAsia="sr-Cyrl-RS"/>
        </w:rPr>
        <w:t>Oдлукoм кojoм oснивa Тело за координацију Влaдa oдрeђуje и њeгoв сaстaв, зaдaткe, рoк у кoмe oнo пoднoси извeштaje Влaди и другa питaњa кoja су вeзaнa зa њeгoв рaд.</w:t>
      </w:r>
    </w:p>
    <w:p w:rsidR="00863DE3" w:rsidRDefault="0075264D" w:rsidP="003A46DD">
      <w:pPr>
        <w:spacing w:before="100" w:beforeAutospacing="1" w:after="100" w:afterAutospacing="1" w:line="240" w:lineRule="auto"/>
        <w:jc w:val="center"/>
        <w:rPr>
          <w:rFonts w:ascii="Times New Roman" w:hAnsi="Times New Roman" w:cs="Times New Roman"/>
          <w:sz w:val="24"/>
          <w:szCs w:val="24"/>
          <w:lang w:val="sr-Cyrl-RS"/>
        </w:rPr>
      </w:pPr>
      <w:r w:rsidRPr="003A46DD">
        <w:rPr>
          <w:rFonts w:ascii="Times New Roman" w:hAnsi="Times New Roman" w:cs="Times New Roman"/>
          <w:sz w:val="24"/>
          <w:szCs w:val="24"/>
          <w:lang w:val="sr-Cyrl-RS"/>
        </w:rPr>
        <w:t>Канцелариј</w:t>
      </w:r>
      <w:r w:rsidR="00BA1BEA">
        <w:rPr>
          <w:rFonts w:ascii="Times New Roman" w:hAnsi="Times New Roman" w:cs="Times New Roman"/>
          <w:sz w:val="24"/>
          <w:szCs w:val="24"/>
        </w:rPr>
        <w:t>a</w:t>
      </w:r>
      <w:r w:rsidRPr="003A46DD">
        <w:rPr>
          <w:rFonts w:ascii="Times New Roman" w:hAnsi="Times New Roman" w:cs="Times New Roman"/>
          <w:sz w:val="24"/>
          <w:szCs w:val="24"/>
          <w:lang w:val="sr-Cyrl-RS"/>
        </w:rPr>
        <w:t xml:space="preserve"> за информациону безбедност </w:t>
      </w:r>
    </w:p>
    <w:p w:rsidR="006008A8" w:rsidRPr="006F7968" w:rsidRDefault="009B4497" w:rsidP="006008A8">
      <w:pPr>
        <w:spacing w:before="100" w:beforeAutospacing="1" w:after="100" w:afterAutospacing="1" w:line="240" w:lineRule="auto"/>
        <w:jc w:val="center"/>
        <w:rPr>
          <w:rFonts w:ascii="Times New Roman" w:hAnsi="Times New Roman" w:cs="Times New Roman"/>
          <w:sz w:val="24"/>
          <w:szCs w:val="24"/>
          <w:lang w:val="sr-Latn-RS"/>
        </w:rPr>
      </w:pPr>
      <w:r>
        <w:rPr>
          <w:rFonts w:ascii="Times New Roman" w:hAnsi="Times New Roman" w:cs="Times New Roman"/>
          <w:sz w:val="24"/>
          <w:szCs w:val="24"/>
          <w:lang w:val="sr-Cyrl-RS"/>
        </w:rPr>
        <w:t>Члан</w:t>
      </w:r>
      <w:r w:rsidR="006F7968">
        <w:rPr>
          <w:rFonts w:ascii="Times New Roman" w:hAnsi="Times New Roman" w:cs="Times New Roman"/>
          <w:sz w:val="24"/>
          <w:szCs w:val="24"/>
          <w:lang w:val="sr-Latn-RS"/>
        </w:rPr>
        <w:t xml:space="preserve"> 1</w:t>
      </w:r>
      <w:r w:rsidR="00506F3A">
        <w:rPr>
          <w:rFonts w:ascii="Times New Roman" w:hAnsi="Times New Roman" w:cs="Times New Roman"/>
          <w:sz w:val="24"/>
          <w:szCs w:val="24"/>
          <w:lang w:val="sr-Cyrl-RS"/>
        </w:rPr>
        <w:t>9</w:t>
      </w:r>
      <w:r w:rsidR="006F7968">
        <w:rPr>
          <w:rFonts w:ascii="Times New Roman" w:hAnsi="Times New Roman" w:cs="Times New Roman"/>
          <w:sz w:val="24"/>
          <w:szCs w:val="24"/>
          <w:lang w:val="sr-Latn-RS"/>
        </w:rPr>
        <w:t>.</w:t>
      </w:r>
    </w:p>
    <w:p w:rsidR="00863DE3" w:rsidRDefault="00863DE3" w:rsidP="00951120">
      <w:pPr>
        <w:spacing w:after="0" w:line="240" w:lineRule="auto"/>
        <w:ind w:firstLine="720"/>
        <w:jc w:val="both"/>
        <w:rPr>
          <w:rFonts w:ascii="Times New Roman" w:hAnsi="Times New Roman" w:cs="Times New Roman"/>
          <w:sz w:val="24"/>
          <w:szCs w:val="24"/>
          <w:lang w:val="sr-Latn-RS"/>
        </w:rPr>
      </w:pPr>
      <w:r w:rsidRPr="00863DE3">
        <w:rPr>
          <w:rFonts w:ascii="Times New Roman" w:hAnsi="Times New Roman" w:cs="Times New Roman"/>
          <w:sz w:val="24"/>
          <w:szCs w:val="24"/>
          <w:lang w:val="sr-Latn-RS"/>
        </w:rPr>
        <w:t xml:space="preserve">Ради </w:t>
      </w:r>
      <w:r w:rsidR="0075264D">
        <w:rPr>
          <w:rFonts w:ascii="Times New Roman" w:hAnsi="Times New Roman" w:cs="Times New Roman"/>
          <w:sz w:val="24"/>
          <w:szCs w:val="24"/>
          <w:lang w:val="sr-Cyrl-RS"/>
        </w:rPr>
        <w:t>обављања</w:t>
      </w:r>
      <w:r w:rsidRPr="00863DE3">
        <w:rPr>
          <w:rFonts w:ascii="Times New Roman" w:hAnsi="Times New Roman" w:cs="Times New Roman"/>
          <w:sz w:val="24"/>
          <w:szCs w:val="24"/>
          <w:lang w:val="sr-Latn-RS"/>
        </w:rPr>
        <w:t xml:space="preserve"> </w:t>
      </w:r>
      <w:r w:rsidR="0075264D">
        <w:rPr>
          <w:rFonts w:ascii="Times New Roman" w:hAnsi="Times New Roman" w:cs="Times New Roman"/>
          <w:sz w:val="24"/>
          <w:szCs w:val="24"/>
          <w:lang w:val="sr-Latn-RS"/>
        </w:rPr>
        <w:t>послова</w:t>
      </w:r>
      <w:r w:rsidR="0075264D" w:rsidRPr="0075264D">
        <w:rPr>
          <w:rFonts w:ascii="Times New Roman" w:hAnsi="Times New Roman" w:cs="Times New Roman"/>
          <w:sz w:val="24"/>
          <w:szCs w:val="24"/>
          <w:lang w:val="sr-Latn-RS"/>
        </w:rPr>
        <w:t xml:space="preserve"> </w:t>
      </w:r>
      <w:r w:rsidR="0075264D">
        <w:rPr>
          <w:rFonts w:ascii="Times New Roman" w:hAnsi="Times New Roman" w:cs="Times New Roman"/>
          <w:sz w:val="24"/>
          <w:szCs w:val="24"/>
          <w:lang w:val="sr-Latn-RS"/>
        </w:rPr>
        <w:t>превенције</w:t>
      </w:r>
      <w:r w:rsidR="00951120">
        <w:rPr>
          <w:rFonts w:ascii="Times New Roman" w:hAnsi="Times New Roman" w:cs="Times New Roman"/>
          <w:sz w:val="24"/>
          <w:szCs w:val="24"/>
          <w:lang w:val="sr-Cyrl-RS"/>
        </w:rPr>
        <w:t xml:space="preserve"> и</w:t>
      </w:r>
      <w:r w:rsidR="0075264D" w:rsidRPr="0075264D">
        <w:rPr>
          <w:rFonts w:ascii="Times New Roman" w:hAnsi="Times New Roman" w:cs="Times New Roman"/>
          <w:sz w:val="24"/>
          <w:szCs w:val="24"/>
          <w:lang w:val="sr-Latn-RS"/>
        </w:rPr>
        <w:t xml:space="preserve"> заштите од безбедносних ризика</w:t>
      </w:r>
      <w:r w:rsidR="0011600C">
        <w:rPr>
          <w:rFonts w:ascii="Times New Roman" w:hAnsi="Times New Roman" w:cs="Times New Roman"/>
          <w:sz w:val="24"/>
          <w:szCs w:val="24"/>
          <w:lang w:val="sr-Cyrl-RS"/>
        </w:rPr>
        <w:t xml:space="preserve"> и инцидената</w:t>
      </w:r>
      <w:r w:rsidR="0075264D" w:rsidRPr="0075264D">
        <w:rPr>
          <w:rFonts w:ascii="Times New Roman" w:hAnsi="Times New Roman" w:cs="Times New Roman"/>
          <w:sz w:val="24"/>
          <w:szCs w:val="24"/>
          <w:lang w:val="sr-Latn-RS"/>
        </w:rPr>
        <w:t xml:space="preserve"> у ИКТ системима у Републици Србији</w:t>
      </w:r>
      <w:r w:rsidR="0011600C">
        <w:rPr>
          <w:rFonts w:ascii="Times New Roman" w:hAnsi="Times New Roman" w:cs="Times New Roman"/>
          <w:sz w:val="24"/>
          <w:szCs w:val="24"/>
          <w:lang w:val="sr-Cyrl-RS"/>
        </w:rPr>
        <w:t xml:space="preserve"> </w:t>
      </w:r>
      <w:r w:rsidRPr="00863DE3">
        <w:rPr>
          <w:rFonts w:ascii="Times New Roman" w:hAnsi="Times New Roman" w:cs="Times New Roman"/>
          <w:sz w:val="24"/>
          <w:szCs w:val="24"/>
          <w:lang w:val="sr-Latn-RS"/>
        </w:rPr>
        <w:t xml:space="preserve">оснива се </w:t>
      </w:r>
      <w:r w:rsidR="0011600C">
        <w:rPr>
          <w:rFonts w:ascii="Times New Roman" w:hAnsi="Times New Roman" w:cs="Times New Roman"/>
          <w:sz w:val="24"/>
          <w:szCs w:val="24"/>
          <w:lang w:val="sr-Cyrl-RS"/>
        </w:rPr>
        <w:t>Канцеларија за информациону безбедност</w:t>
      </w:r>
      <w:r w:rsidR="008D1A83">
        <w:rPr>
          <w:rFonts w:ascii="Times New Roman" w:hAnsi="Times New Roman" w:cs="Times New Roman"/>
          <w:sz w:val="24"/>
          <w:szCs w:val="24"/>
          <w:lang w:val="sr-Cyrl-RS"/>
        </w:rPr>
        <w:t xml:space="preserve"> (у даљем тексту: Канцеларија)</w:t>
      </w:r>
      <w:r w:rsidRPr="00863DE3">
        <w:rPr>
          <w:rFonts w:ascii="Times New Roman" w:hAnsi="Times New Roman" w:cs="Times New Roman"/>
          <w:sz w:val="24"/>
          <w:szCs w:val="24"/>
          <w:lang w:val="sr-Latn-RS"/>
        </w:rPr>
        <w:t xml:space="preserve">, као </w:t>
      </w:r>
      <w:r w:rsidR="00475ACF">
        <w:rPr>
          <w:rFonts w:ascii="Times New Roman" w:hAnsi="Times New Roman" w:cs="Times New Roman"/>
          <w:sz w:val="24"/>
          <w:szCs w:val="24"/>
          <w:lang w:val="sr-Cyrl-RS"/>
        </w:rPr>
        <w:t>посебна организација</w:t>
      </w:r>
      <w:r w:rsidR="00D67075">
        <w:rPr>
          <w:rFonts w:ascii="Times New Roman" w:hAnsi="Times New Roman" w:cs="Times New Roman"/>
          <w:sz w:val="24"/>
          <w:szCs w:val="24"/>
          <w:lang w:val="sr-Cyrl-RS"/>
        </w:rPr>
        <w:t xml:space="preserve"> </w:t>
      </w:r>
      <w:r w:rsidR="00D67075" w:rsidRPr="00D67075">
        <w:rPr>
          <w:rFonts w:ascii="Times New Roman" w:hAnsi="Times New Roman" w:cs="Times New Roman"/>
          <w:sz w:val="24"/>
          <w:szCs w:val="24"/>
          <w:lang w:val="sr-Cyrl-RS"/>
        </w:rPr>
        <w:t>у смислу закона којим се уређује положај државне управе</w:t>
      </w:r>
      <w:r w:rsidRPr="00863DE3">
        <w:rPr>
          <w:rFonts w:ascii="Times New Roman" w:hAnsi="Times New Roman" w:cs="Times New Roman"/>
          <w:sz w:val="24"/>
          <w:szCs w:val="24"/>
          <w:lang w:val="sr-Latn-RS"/>
        </w:rPr>
        <w:t>.</w:t>
      </w:r>
    </w:p>
    <w:p w:rsidR="00475ACF" w:rsidRDefault="00EA1EAB" w:rsidP="0095112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Канцеларија има својство правног лица. </w:t>
      </w:r>
    </w:p>
    <w:p w:rsidR="00EA1EAB" w:rsidRDefault="00EA1EAB" w:rsidP="0095112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Радом Канцеларије </w:t>
      </w:r>
      <w:r w:rsidRPr="00EA1EAB">
        <w:rPr>
          <w:rFonts w:ascii="Times New Roman" w:hAnsi="Times New Roman" w:cs="Times New Roman"/>
          <w:sz w:val="24"/>
          <w:szCs w:val="24"/>
          <w:lang w:val="sr-Cyrl-RS"/>
        </w:rPr>
        <w:t>руководи директор кога именује Влада, a који мора бити лице одговарајуће стручности које има најмање 5 година искуства на пословима руковођења.</w:t>
      </w:r>
    </w:p>
    <w:p w:rsidR="00EA1EAB" w:rsidRPr="00EA1EAB" w:rsidRDefault="00EA1EAB" w:rsidP="0095112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Канцеларија има заменика директора, који се именује и има овлашћења у складу са прописима о државној управи. </w:t>
      </w:r>
    </w:p>
    <w:p w:rsidR="00A075FB" w:rsidRDefault="00A075FB" w:rsidP="003A46DD">
      <w:pPr>
        <w:spacing w:before="100" w:beforeAutospacing="1" w:after="100" w:afterAutospacing="1" w:line="240" w:lineRule="auto"/>
        <w:jc w:val="center"/>
        <w:rPr>
          <w:rFonts w:ascii="Times New Roman" w:hAnsi="Times New Roman" w:cs="Times New Roman"/>
          <w:sz w:val="24"/>
          <w:szCs w:val="24"/>
          <w:lang w:val="sr-Cyrl-RS"/>
        </w:rPr>
      </w:pPr>
      <w:r w:rsidRPr="008E0D5C">
        <w:rPr>
          <w:rFonts w:ascii="Times New Roman" w:hAnsi="Times New Roman" w:cs="Times New Roman"/>
          <w:sz w:val="24"/>
          <w:szCs w:val="24"/>
          <w:lang w:val="sr-Latn-RS"/>
        </w:rPr>
        <w:t xml:space="preserve">Надзор над радом </w:t>
      </w:r>
      <w:r>
        <w:rPr>
          <w:rFonts w:ascii="Times New Roman" w:hAnsi="Times New Roman" w:cs="Times New Roman"/>
          <w:sz w:val="24"/>
          <w:szCs w:val="24"/>
          <w:lang w:val="sr-Cyrl-RS"/>
        </w:rPr>
        <w:t>Канцеларије</w:t>
      </w:r>
    </w:p>
    <w:p w:rsidR="003A46DD" w:rsidRDefault="00205858" w:rsidP="003A46DD">
      <w:pPr>
        <w:spacing w:before="100" w:beforeAutospacing="1" w:after="100" w:afterAutospacing="1"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Члан</w:t>
      </w:r>
      <w:r w:rsidR="006F7968">
        <w:rPr>
          <w:rFonts w:ascii="Times New Roman" w:hAnsi="Times New Roman" w:cs="Times New Roman"/>
          <w:sz w:val="24"/>
          <w:szCs w:val="24"/>
          <w:lang w:val="sr-Latn-RS"/>
        </w:rPr>
        <w:t xml:space="preserve"> </w:t>
      </w:r>
      <w:r w:rsidR="00506F3A">
        <w:rPr>
          <w:rFonts w:ascii="Times New Roman" w:hAnsi="Times New Roman" w:cs="Times New Roman"/>
          <w:sz w:val="24"/>
          <w:szCs w:val="24"/>
          <w:lang w:val="sr-Cyrl-RS"/>
        </w:rPr>
        <w:t>20</w:t>
      </w:r>
      <w:r>
        <w:rPr>
          <w:rFonts w:ascii="Times New Roman" w:hAnsi="Times New Roman" w:cs="Times New Roman"/>
          <w:sz w:val="24"/>
          <w:szCs w:val="24"/>
          <w:lang w:val="sr-Cyrl-RS"/>
        </w:rPr>
        <w:t>.</w:t>
      </w:r>
    </w:p>
    <w:p w:rsidR="00A075FB" w:rsidRDefault="00A075FB" w:rsidP="00A075FB">
      <w:pPr>
        <w:spacing w:after="0" w:line="240" w:lineRule="auto"/>
        <w:ind w:firstLine="720"/>
        <w:jc w:val="both"/>
        <w:rPr>
          <w:rFonts w:ascii="Times New Roman" w:hAnsi="Times New Roman" w:cs="Times New Roman"/>
          <w:sz w:val="24"/>
          <w:szCs w:val="24"/>
          <w:lang w:val="sr-Latn-RS"/>
        </w:rPr>
      </w:pPr>
      <w:r w:rsidRPr="00B81177">
        <w:rPr>
          <w:rFonts w:ascii="Times New Roman" w:hAnsi="Times New Roman" w:cs="Times New Roman"/>
          <w:sz w:val="24"/>
          <w:szCs w:val="24"/>
          <w:lang w:val="sr-Latn-RS"/>
        </w:rPr>
        <w:t xml:space="preserve">Надзор над радом </w:t>
      </w:r>
      <w:r w:rsidRPr="00B81177">
        <w:rPr>
          <w:rFonts w:ascii="Times New Roman" w:hAnsi="Times New Roman" w:cs="Times New Roman"/>
          <w:sz w:val="24"/>
          <w:szCs w:val="24"/>
          <w:lang w:val="sr-Cyrl-RS"/>
        </w:rPr>
        <w:t>Канцеларије</w:t>
      </w:r>
      <w:r w:rsidRPr="00B81177">
        <w:rPr>
          <w:rFonts w:ascii="Times New Roman" w:hAnsi="Times New Roman" w:cs="Times New Roman"/>
          <w:sz w:val="24"/>
          <w:szCs w:val="24"/>
          <w:lang w:val="sr-Latn-RS"/>
        </w:rPr>
        <w:t xml:space="preserve"> у вршењу послова </w:t>
      </w:r>
      <w:r w:rsidR="00601F7E">
        <w:rPr>
          <w:rFonts w:ascii="Times New Roman" w:hAnsi="Times New Roman" w:cs="Times New Roman"/>
          <w:sz w:val="24"/>
          <w:szCs w:val="24"/>
          <w:lang w:val="sr-Cyrl-RS"/>
        </w:rPr>
        <w:t>спроводи</w:t>
      </w:r>
      <w:r w:rsidRPr="00B81177">
        <w:rPr>
          <w:rFonts w:ascii="Times New Roman" w:hAnsi="Times New Roman" w:cs="Times New Roman"/>
          <w:sz w:val="24"/>
          <w:szCs w:val="24"/>
          <w:lang w:val="sr-Cyrl-RS"/>
        </w:rPr>
        <w:t>Министарство</w:t>
      </w:r>
      <w:r w:rsidRPr="00B81177">
        <w:rPr>
          <w:rFonts w:ascii="Times New Roman" w:hAnsi="Times New Roman" w:cs="Times New Roman"/>
          <w:sz w:val="24"/>
          <w:szCs w:val="24"/>
          <w:lang w:val="sr-Latn-RS"/>
        </w:rPr>
        <w:t xml:space="preserve">, које периодично, а најмање једном годишње, проверава да ли </w:t>
      </w:r>
      <w:r w:rsidRPr="00B81177">
        <w:rPr>
          <w:rFonts w:ascii="Times New Roman" w:hAnsi="Times New Roman" w:cs="Times New Roman"/>
          <w:sz w:val="24"/>
          <w:szCs w:val="24"/>
          <w:lang w:val="sr-Cyrl-RS"/>
        </w:rPr>
        <w:t>Канцеларија</w:t>
      </w:r>
      <w:r w:rsidRPr="00B81177">
        <w:rPr>
          <w:rFonts w:ascii="Times New Roman" w:hAnsi="Times New Roman" w:cs="Times New Roman"/>
          <w:sz w:val="24"/>
          <w:szCs w:val="24"/>
          <w:lang w:val="sr-Latn-RS"/>
        </w:rPr>
        <w:t xml:space="preserve"> ра</w:t>
      </w:r>
      <w:r w:rsidR="00FA5B36">
        <w:rPr>
          <w:rFonts w:ascii="Times New Roman" w:hAnsi="Times New Roman" w:cs="Times New Roman"/>
          <w:sz w:val="24"/>
          <w:szCs w:val="24"/>
          <w:lang w:val="sr-Latn-RS"/>
        </w:rPr>
        <w:t>сполаже одговарајућим ресурсима и</w:t>
      </w:r>
      <w:r w:rsidRPr="00B81177">
        <w:rPr>
          <w:rFonts w:ascii="Times New Roman" w:hAnsi="Times New Roman" w:cs="Times New Roman"/>
          <w:sz w:val="24"/>
          <w:szCs w:val="24"/>
          <w:lang w:val="sr-Latn-RS"/>
        </w:rPr>
        <w:t xml:space="preserve"> врши послове у складу са </w:t>
      </w:r>
      <w:r w:rsidR="00B81177">
        <w:rPr>
          <w:rFonts w:ascii="Times New Roman" w:hAnsi="Times New Roman" w:cs="Times New Roman"/>
          <w:sz w:val="24"/>
          <w:szCs w:val="24"/>
          <w:lang w:val="sr-Cyrl-RS"/>
        </w:rPr>
        <w:t>овим законом</w:t>
      </w:r>
      <w:r w:rsidRPr="00B81177">
        <w:rPr>
          <w:rFonts w:ascii="Times New Roman" w:hAnsi="Times New Roman" w:cs="Times New Roman"/>
          <w:sz w:val="24"/>
          <w:szCs w:val="24"/>
          <w:lang w:val="sr-Latn-RS"/>
        </w:rPr>
        <w:t>.</w:t>
      </w:r>
    </w:p>
    <w:p w:rsidR="00EE5247" w:rsidRDefault="00EE5247" w:rsidP="003A46DD">
      <w:pPr>
        <w:spacing w:before="100" w:beforeAutospacing="1" w:after="100" w:afterAutospacing="1"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 xml:space="preserve">Надлежности Канцеларије </w:t>
      </w:r>
    </w:p>
    <w:p w:rsidR="003A46DD" w:rsidRDefault="003A46DD" w:rsidP="003A46DD">
      <w:pPr>
        <w:spacing w:before="100" w:beforeAutospacing="1" w:after="100" w:afterAutospacing="1"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Члан</w:t>
      </w:r>
      <w:r w:rsidR="006F7968">
        <w:rPr>
          <w:rFonts w:ascii="Times New Roman" w:hAnsi="Times New Roman" w:cs="Times New Roman"/>
          <w:sz w:val="24"/>
          <w:szCs w:val="24"/>
          <w:lang w:val="sr-Latn-RS"/>
        </w:rPr>
        <w:t xml:space="preserve"> </w:t>
      </w:r>
      <w:r w:rsidR="00506F3A">
        <w:rPr>
          <w:rFonts w:ascii="Times New Roman" w:hAnsi="Times New Roman" w:cs="Times New Roman"/>
          <w:sz w:val="24"/>
          <w:szCs w:val="24"/>
          <w:lang w:val="sr-Cyrl-RS"/>
        </w:rPr>
        <w:t>21</w:t>
      </w:r>
      <w:r>
        <w:rPr>
          <w:rFonts w:ascii="Times New Roman" w:hAnsi="Times New Roman" w:cs="Times New Roman"/>
          <w:sz w:val="24"/>
          <w:szCs w:val="24"/>
          <w:lang w:val="sr-Cyrl-RS"/>
        </w:rPr>
        <w:t xml:space="preserve">. </w:t>
      </w:r>
    </w:p>
    <w:p w:rsidR="001C0193" w:rsidRDefault="00A52E5C" w:rsidP="0095112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Канцеларија у оквиру своје надлежности обавља</w:t>
      </w:r>
      <w:r w:rsidR="00164662">
        <w:rPr>
          <w:rFonts w:ascii="Times New Roman" w:hAnsi="Times New Roman" w:cs="Times New Roman"/>
          <w:sz w:val="24"/>
          <w:szCs w:val="24"/>
          <w:lang w:val="sr-Cyrl-RS"/>
        </w:rPr>
        <w:t xml:space="preserve"> следеће послове и то</w:t>
      </w:r>
      <w:r>
        <w:rPr>
          <w:rFonts w:ascii="Times New Roman" w:hAnsi="Times New Roman" w:cs="Times New Roman"/>
          <w:sz w:val="24"/>
          <w:szCs w:val="24"/>
          <w:lang w:val="sr-Cyrl-RS"/>
        </w:rPr>
        <w:t>:</w:t>
      </w:r>
    </w:p>
    <w:p w:rsidR="00F77D71" w:rsidRDefault="00FB21A5" w:rsidP="00706627">
      <w:pPr>
        <w:pStyle w:val="ListParagraph"/>
        <w:numPr>
          <w:ilvl w:val="0"/>
          <w:numId w:val="34"/>
        </w:numPr>
        <w:spacing w:after="0" w:line="240" w:lineRule="auto"/>
        <w:jc w:val="both"/>
        <w:rPr>
          <w:rFonts w:ascii="Times New Roman" w:hAnsi="Times New Roman" w:cs="Times New Roman"/>
          <w:sz w:val="24"/>
          <w:szCs w:val="24"/>
          <w:lang w:val="sr-Cyrl-RS"/>
        </w:rPr>
      </w:pPr>
      <w:r w:rsidRPr="00706627">
        <w:rPr>
          <w:rFonts w:ascii="Times New Roman" w:hAnsi="Times New Roman" w:cs="Times New Roman"/>
          <w:sz w:val="24"/>
          <w:szCs w:val="24"/>
          <w:lang w:val="sr-Cyrl-RS"/>
        </w:rPr>
        <w:t>обавља послове Националног ЦЕРТ-а</w:t>
      </w:r>
      <w:r w:rsidR="001C0193" w:rsidRPr="00706627">
        <w:rPr>
          <w:rFonts w:ascii="Times New Roman" w:hAnsi="Times New Roman" w:cs="Times New Roman"/>
          <w:sz w:val="24"/>
          <w:szCs w:val="24"/>
          <w:lang w:val="sr-Cyrl-RS"/>
        </w:rPr>
        <w:t>;</w:t>
      </w:r>
    </w:p>
    <w:p w:rsidR="00F77D71" w:rsidRPr="00706627" w:rsidRDefault="00F77D71" w:rsidP="00706627">
      <w:pPr>
        <w:pStyle w:val="ListParagraph"/>
        <w:numPr>
          <w:ilvl w:val="0"/>
          <w:numId w:val="34"/>
        </w:num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обавља послове </w:t>
      </w:r>
      <w:r w:rsidRPr="00F77D71">
        <w:rPr>
          <w:rFonts w:ascii="Times New Roman" w:hAnsi="Times New Roman" w:cs="Times New Roman"/>
          <w:sz w:val="24"/>
          <w:szCs w:val="24"/>
          <w:lang w:val="sr-Cyrl-RS"/>
        </w:rPr>
        <w:t>ЦЕРТ-а Јединствене информационо-комуникационе мреже електронске управе</w:t>
      </w:r>
    </w:p>
    <w:p w:rsidR="00423EF3" w:rsidRDefault="00F77D71" w:rsidP="0095112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3</w:t>
      </w:r>
      <w:r w:rsidR="00951120">
        <w:rPr>
          <w:rFonts w:ascii="Times New Roman" w:hAnsi="Times New Roman" w:cs="Times New Roman"/>
          <w:sz w:val="24"/>
          <w:szCs w:val="24"/>
          <w:lang w:val="sr-Latn-RS"/>
        </w:rPr>
        <w:t>)</w:t>
      </w:r>
      <w:r w:rsidR="00164662">
        <w:rPr>
          <w:rFonts w:ascii="Times New Roman" w:hAnsi="Times New Roman" w:cs="Times New Roman"/>
          <w:sz w:val="24"/>
          <w:szCs w:val="24"/>
          <w:lang w:val="sr-Cyrl-RS"/>
        </w:rPr>
        <w:t xml:space="preserve"> </w:t>
      </w:r>
      <w:r w:rsidR="00951120">
        <w:rPr>
          <w:rFonts w:ascii="Times New Roman" w:hAnsi="Times New Roman" w:cs="Times New Roman"/>
          <w:sz w:val="24"/>
          <w:szCs w:val="24"/>
          <w:lang w:val="sr-Latn-RS"/>
        </w:rPr>
        <w:t xml:space="preserve"> </w:t>
      </w:r>
      <w:r w:rsidR="00423EF3">
        <w:rPr>
          <w:rFonts w:ascii="Times New Roman" w:hAnsi="Times New Roman" w:cs="Times New Roman"/>
          <w:sz w:val="24"/>
          <w:szCs w:val="24"/>
          <w:lang w:val="sr-Cyrl-RS"/>
        </w:rPr>
        <w:t>сарадњу на националном нивоу у области информационе безбедности</w:t>
      </w:r>
    </w:p>
    <w:p w:rsidR="001C0193" w:rsidRDefault="00F77D71" w:rsidP="00712B44">
      <w:pPr>
        <w:tabs>
          <w:tab w:val="left" w:pos="851"/>
        </w:tabs>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4</w:t>
      </w:r>
      <w:r w:rsidR="00423EF3">
        <w:rPr>
          <w:rFonts w:ascii="Times New Roman" w:hAnsi="Times New Roman" w:cs="Times New Roman"/>
          <w:sz w:val="24"/>
          <w:szCs w:val="24"/>
          <w:lang w:val="sr-Cyrl-RS"/>
        </w:rPr>
        <w:t>)</w:t>
      </w:r>
      <w:r w:rsidR="006A6099">
        <w:rPr>
          <w:rFonts w:ascii="Times New Roman" w:hAnsi="Times New Roman" w:cs="Times New Roman"/>
          <w:sz w:val="24"/>
          <w:szCs w:val="24"/>
          <w:lang w:val="sr-Cyrl-RS"/>
        </w:rPr>
        <w:t xml:space="preserve"> </w:t>
      </w:r>
      <w:r w:rsidR="001C0193">
        <w:rPr>
          <w:rFonts w:ascii="Times New Roman" w:hAnsi="Times New Roman" w:cs="Times New Roman"/>
          <w:sz w:val="24"/>
          <w:szCs w:val="24"/>
          <w:lang w:val="sr-Cyrl-RS"/>
        </w:rPr>
        <w:t xml:space="preserve">послове јединствене тачке </w:t>
      </w:r>
      <w:r w:rsidR="00525234">
        <w:rPr>
          <w:rFonts w:ascii="Times New Roman" w:hAnsi="Times New Roman" w:cs="Times New Roman"/>
          <w:sz w:val="24"/>
          <w:szCs w:val="24"/>
          <w:lang w:val="sr-Cyrl-RS"/>
        </w:rPr>
        <w:t>контакта;</w:t>
      </w:r>
    </w:p>
    <w:p w:rsidR="00A52E5C" w:rsidRDefault="00F77D71" w:rsidP="0095112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5</w:t>
      </w:r>
      <w:r w:rsidR="00951120" w:rsidRPr="00637636">
        <w:rPr>
          <w:rFonts w:ascii="Times New Roman" w:hAnsi="Times New Roman" w:cs="Times New Roman"/>
          <w:sz w:val="24"/>
          <w:szCs w:val="24"/>
          <w:lang w:val="sr-Latn-RS"/>
        </w:rPr>
        <w:t xml:space="preserve">) </w:t>
      </w:r>
      <w:r w:rsidR="001C0193" w:rsidRPr="00637636">
        <w:rPr>
          <w:rFonts w:ascii="Times New Roman" w:hAnsi="Times New Roman" w:cs="Times New Roman"/>
          <w:sz w:val="24"/>
          <w:szCs w:val="24"/>
          <w:lang w:val="sr-Cyrl-RS"/>
        </w:rPr>
        <w:t>послове стандардизације и сертификације ИКТ система, ИКТ производа, ИКТ процеса и ИКТ услуга;</w:t>
      </w:r>
    </w:p>
    <w:p w:rsidR="00CD04FB" w:rsidRDefault="00F77D71" w:rsidP="0095112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6</w:t>
      </w:r>
      <w:r w:rsidR="00CD04FB">
        <w:rPr>
          <w:rFonts w:ascii="Times New Roman" w:hAnsi="Times New Roman" w:cs="Times New Roman"/>
          <w:sz w:val="24"/>
          <w:szCs w:val="24"/>
          <w:lang w:val="sr-Cyrl-RS"/>
        </w:rPr>
        <w:t xml:space="preserve">) прописује минималне мере заштите ИКТ система органа, </w:t>
      </w:r>
      <w:r w:rsidR="00CD04FB" w:rsidRPr="00DD3381">
        <w:rPr>
          <w:rFonts w:ascii="Times New Roman" w:hAnsi="Times New Roman" w:cs="Times New Roman"/>
          <w:sz w:val="24"/>
          <w:szCs w:val="24"/>
          <w:lang w:val="sr-Cyrl-RS"/>
        </w:rPr>
        <w:t xml:space="preserve">уважавајући начела из члана 3. овог закона, </w:t>
      </w:r>
      <w:r w:rsidR="00CD04FB">
        <w:rPr>
          <w:rFonts w:ascii="Times New Roman" w:hAnsi="Times New Roman" w:cs="Times New Roman"/>
          <w:sz w:val="24"/>
          <w:szCs w:val="24"/>
          <w:lang w:val="sr-Cyrl-RS"/>
        </w:rPr>
        <w:t xml:space="preserve">мере заштите из члана 9. овог закона, </w:t>
      </w:r>
      <w:r w:rsidR="00CD04FB" w:rsidRPr="00DD3381">
        <w:rPr>
          <w:rFonts w:ascii="Times New Roman" w:hAnsi="Times New Roman" w:cs="Times New Roman"/>
          <w:sz w:val="24"/>
          <w:szCs w:val="24"/>
          <w:lang w:val="sr-Cyrl-RS"/>
        </w:rPr>
        <w:t>националне и међународне стандарде и стандарде који се примењују у одговарајућим областима рада</w:t>
      </w:r>
    </w:p>
    <w:p w:rsidR="006E3B1F" w:rsidRDefault="00F77D71" w:rsidP="00951120">
      <w:pPr>
        <w:spacing w:after="0" w:line="240" w:lineRule="auto"/>
        <w:ind w:firstLine="720"/>
        <w:jc w:val="both"/>
        <w:rPr>
          <w:rFonts w:ascii="Times New Roman" w:hAnsi="Times New Roman" w:cs="Times New Roman"/>
          <w:sz w:val="24"/>
          <w:szCs w:val="24"/>
          <w:lang w:val="sr-Latn-RS"/>
        </w:rPr>
      </w:pPr>
      <w:r>
        <w:rPr>
          <w:rFonts w:ascii="Times New Roman" w:hAnsi="Times New Roman" w:cs="Times New Roman"/>
          <w:sz w:val="24"/>
          <w:szCs w:val="24"/>
          <w:lang w:val="sr-Cyrl-RS"/>
        </w:rPr>
        <w:t>7</w:t>
      </w:r>
      <w:r w:rsidR="006E3B1F" w:rsidRPr="006E3B1F">
        <w:rPr>
          <w:rFonts w:ascii="Times New Roman" w:hAnsi="Times New Roman" w:cs="Times New Roman"/>
          <w:sz w:val="24"/>
          <w:szCs w:val="24"/>
          <w:lang w:val="sr-Latn-RS"/>
        </w:rPr>
        <w:t xml:space="preserve">) </w:t>
      </w:r>
      <w:r w:rsidR="006E3B1F" w:rsidRPr="006E3B1F">
        <w:rPr>
          <w:rFonts w:ascii="Times New Roman" w:hAnsi="Times New Roman" w:cs="Times New Roman"/>
          <w:sz w:val="24"/>
          <w:szCs w:val="24"/>
          <w:lang w:val="sr-Cyrl-RS"/>
        </w:rPr>
        <w:t xml:space="preserve">у сарадњи са надлежним органима </w:t>
      </w:r>
      <w:r w:rsidR="006E3B1F" w:rsidRPr="006E3B1F">
        <w:rPr>
          <w:rFonts w:ascii="Times New Roman" w:hAnsi="Times New Roman" w:cs="Times New Roman"/>
          <w:sz w:val="24"/>
          <w:szCs w:val="24"/>
          <w:lang w:val="sr-Latn-RS"/>
        </w:rPr>
        <w:t>учествује</w:t>
      </w:r>
      <w:r w:rsidR="00A97C21">
        <w:rPr>
          <w:rFonts w:ascii="Times New Roman" w:hAnsi="Times New Roman" w:cs="Times New Roman"/>
          <w:sz w:val="24"/>
          <w:szCs w:val="24"/>
          <w:lang w:val="sr-Latn-RS"/>
        </w:rPr>
        <w:t xml:space="preserve"> у развоју и спровођењу програмa</w:t>
      </w:r>
      <w:r w:rsidR="006E3B1F" w:rsidRPr="006E3B1F">
        <w:rPr>
          <w:rFonts w:ascii="Times New Roman" w:hAnsi="Times New Roman" w:cs="Times New Roman"/>
          <w:sz w:val="24"/>
          <w:szCs w:val="24"/>
          <w:lang w:val="sr-Latn-RS"/>
        </w:rPr>
        <w:t xml:space="preserve"> обука</w:t>
      </w:r>
      <w:r w:rsidR="00A97C21">
        <w:rPr>
          <w:rFonts w:ascii="Times New Roman" w:hAnsi="Times New Roman" w:cs="Times New Roman"/>
          <w:sz w:val="24"/>
          <w:szCs w:val="24"/>
          <w:lang w:val="sr-Latn-RS"/>
        </w:rPr>
        <w:t xml:space="preserve"> </w:t>
      </w:r>
      <w:r w:rsidR="00A97C21">
        <w:rPr>
          <w:rFonts w:ascii="Times New Roman" w:hAnsi="Times New Roman" w:cs="Times New Roman"/>
          <w:sz w:val="24"/>
          <w:szCs w:val="24"/>
          <w:lang w:val="sr-Cyrl-RS"/>
        </w:rPr>
        <w:t>и стручног усавршавања лица</w:t>
      </w:r>
      <w:r w:rsidR="006E3B1F" w:rsidRPr="006E3B1F">
        <w:rPr>
          <w:rFonts w:ascii="Times New Roman" w:hAnsi="Times New Roman" w:cs="Times New Roman"/>
          <w:sz w:val="24"/>
          <w:szCs w:val="24"/>
          <w:lang w:val="sr-Latn-RS"/>
        </w:rPr>
        <w:t xml:space="preserve"> која раде на пословима информационе безбедности</w:t>
      </w:r>
      <w:r w:rsidR="006E3B1F" w:rsidRPr="006E3B1F">
        <w:rPr>
          <w:rFonts w:ascii="Times New Roman" w:hAnsi="Times New Roman" w:cs="Times New Roman"/>
          <w:sz w:val="24"/>
          <w:szCs w:val="24"/>
          <w:lang w:val="sr-Cyrl-RS"/>
        </w:rPr>
        <w:t xml:space="preserve"> у органима</w:t>
      </w:r>
      <w:r w:rsidR="006E3B1F" w:rsidRPr="006E3B1F">
        <w:rPr>
          <w:rFonts w:ascii="Times New Roman" w:hAnsi="Times New Roman" w:cs="Times New Roman"/>
          <w:sz w:val="24"/>
          <w:szCs w:val="24"/>
          <w:lang w:val="sr-Latn-RS"/>
        </w:rPr>
        <w:t>;</w:t>
      </w:r>
    </w:p>
    <w:p w:rsidR="002A59AD" w:rsidRDefault="00F77D71" w:rsidP="0095112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8</w:t>
      </w:r>
      <w:r w:rsidR="002A59AD">
        <w:rPr>
          <w:rFonts w:ascii="Times New Roman" w:hAnsi="Times New Roman" w:cs="Times New Roman"/>
          <w:sz w:val="24"/>
          <w:szCs w:val="24"/>
          <w:lang w:val="sr-Cyrl-RS"/>
        </w:rPr>
        <w:t xml:space="preserve">) </w:t>
      </w:r>
      <w:r w:rsidR="002A59AD" w:rsidRPr="002A59AD">
        <w:rPr>
          <w:rFonts w:ascii="Times New Roman" w:hAnsi="Times New Roman" w:cs="Times New Roman"/>
          <w:sz w:val="24"/>
          <w:szCs w:val="24"/>
          <w:lang w:val="sr-Cyrl-RS"/>
        </w:rPr>
        <w:t>извештава Министарство на кварталном нивоу о предузетим активностима</w:t>
      </w:r>
    </w:p>
    <w:p w:rsidR="00DC4451" w:rsidRDefault="00F77D71" w:rsidP="0095112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9</w:t>
      </w:r>
      <w:r w:rsidR="00951120">
        <w:rPr>
          <w:rFonts w:ascii="Times New Roman" w:hAnsi="Times New Roman" w:cs="Times New Roman"/>
          <w:sz w:val="24"/>
          <w:szCs w:val="24"/>
          <w:lang w:val="sr-Latn-RS"/>
        </w:rPr>
        <w:t xml:space="preserve">) </w:t>
      </w:r>
      <w:r w:rsidR="00DC4451">
        <w:rPr>
          <w:rFonts w:ascii="Times New Roman" w:hAnsi="Times New Roman" w:cs="Times New Roman"/>
          <w:sz w:val="24"/>
          <w:szCs w:val="24"/>
          <w:lang w:val="sr-Cyrl-RS"/>
        </w:rPr>
        <w:t xml:space="preserve">друге послове у складу са овим законом. </w:t>
      </w:r>
    </w:p>
    <w:p w:rsidR="00EE5247" w:rsidRDefault="00F767E5" w:rsidP="003A46DD">
      <w:pPr>
        <w:spacing w:before="100" w:beforeAutospacing="1" w:after="100" w:afterAutospacing="1"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 xml:space="preserve">Послови </w:t>
      </w:r>
      <w:r w:rsidR="00CD04FB">
        <w:rPr>
          <w:rFonts w:ascii="Times New Roman" w:hAnsi="Times New Roman" w:cs="Times New Roman"/>
          <w:sz w:val="24"/>
          <w:szCs w:val="24"/>
          <w:lang w:val="sr-Cyrl-RS"/>
        </w:rPr>
        <w:t>Националног ЦЕРТ-а</w:t>
      </w:r>
    </w:p>
    <w:p w:rsidR="003A46DD" w:rsidRPr="006F7968" w:rsidRDefault="003A46DD" w:rsidP="003A46DD">
      <w:pPr>
        <w:spacing w:before="100" w:beforeAutospacing="1" w:after="100" w:afterAutospacing="1" w:line="240" w:lineRule="auto"/>
        <w:jc w:val="center"/>
        <w:rPr>
          <w:rFonts w:ascii="Times New Roman" w:hAnsi="Times New Roman" w:cs="Times New Roman"/>
          <w:sz w:val="24"/>
          <w:szCs w:val="24"/>
          <w:lang w:val="sr-Latn-RS"/>
        </w:rPr>
      </w:pPr>
      <w:r>
        <w:rPr>
          <w:rFonts w:ascii="Times New Roman" w:hAnsi="Times New Roman" w:cs="Times New Roman"/>
          <w:sz w:val="24"/>
          <w:szCs w:val="24"/>
          <w:lang w:val="sr-Cyrl-RS"/>
        </w:rPr>
        <w:t>Члан</w:t>
      </w:r>
      <w:r w:rsidR="006F7968">
        <w:rPr>
          <w:rFonts w:ascii="Times New Roman" w:hAnsi="Times New Roman" w:cs="Times New Roman"/>
          <w:sz w:val="24"/>
          <w:szCs w:val="24"/>
          <w:lang w:val="sr-Latn-RS"/>
        </w:rPr>
        <w:t xml:space="preserve"> 2</w:t>
      </w:r>
      <w:r w:rsidR="00B64F1F">
        <w:rPr>
          <w:rFonts w:ascii="Times New Roman" w:hAnsi="Times New Roman" w:cs="Times New Roman"/>
          <w:sz w:val="24"/>
          <w:szCs w:val="24"/>
          <w:lang w:val="sr-Cyrl-RS"/>
        </w:rPr>
        <w:t>2</w:t>
      </w:r>
      <w:r w:rsidR="006F7968">
        <w:rPr>
          <w:rFonts w:ascii="Times New Roman" w:hAnsi="Times New Roman" w:cs="Times New Roman"/>
          <w:sz w:val="24"/>
          <w:szCs w:val="24"/>
          <w:lang w:val="sr-Latn-RS"/>
        </w:rPr>
        <w:t>.</w:t>
      </w:r>
    </w:p>
    <w:p w:rsidR="003322C5" w:rsidRPr="00951120" w:rsidRDefault="003322C5" w:rsidP="00951120">
      <w:pPr>
        <w:spacing w:after="0" w:line="240" w:lineRule="auto"/>
        <w:ind w:firstLine="720"/>
        <w:jc w:val="both"/>
        <w:rPr>
          <w:rFonts w:ascii="Times New Roman" w:hAnsi="Times New Roman" w:cs="Times New Roman"/>
          <w:sz w:val="24"/>
          <w:szCs w:val="24"/>
          <w:lang w:val="sr-Latn-RS"/>
        </w:rPr>
      </w:pPr>
      <w:r w:rsidRPr="00951120">
        <w:rPr>
          <w:rFonts w:ascii="Times New Roman" w:hAnsi="Times New Roman" w:cs="Times New Roman"/>
          <w:sz w:val="24"/>
          <w:szCs w:val="24"/>
          <w:lang w:val="sr-Latn-RS"/>
        </w:rPr>
        <w:t xml:space="preserve">У оквиру послова превенције и заштите од безбедносних ризика </w:t>
      </w:r>
      <w:r w:rsidR="00951120" w:rsidRPr="00951120">
        <w:rPr>
          <w:rFonts w:ascii="Times New Roman" w:hAnsi="Times New Roman" w:cs="Times New Roman"/>
          <w:sz w:val="24"/>
          <w:szCs w:val="24"/>
          <w:lang w:val="sr-Latn-RS"/>
        </w:rPr>
        <w:t xml:space="preserve">и инцидената </w:t>
      </w:r>
      <w:r w:rsidRPr="00951120">
        <w:rPr>
          <w:rFonts w:ascii="Times New Roman" w:hAnsi="Times New Roman" w:cs="Times New Roman"/>
          <w:sz w:val="24"/>
          <w:szCs w:val="24"/>
          <w:lang w:val="sr-Latn-RS"/>
        </w:rPr>
        <w:t xml:space="preserve">Канцеларија врши </w:t>
      </w:r>
      <w:r w:rsidR="00951120" w:rsidRPr="00951120">
        <w:rPr>
          <w:rFonts w:ascii="Times New Roman" w:hAnsi="Times New Roman" w:cs="Times New Roman"/>
          <w:sz w:val="24"/>
          <w:szCs w:val="24"/>
          <w:lang w:val="sr-Latn-RS"/>
        </w:rPr>
        <w:t>послове Националног ЦЕРТ-а и то</w:t>
      </w:r>
      <w:r w:rsidRPr="00951120">
        <w:rPr>
          <w:rFonts w:ascii="Times New Roman" w:hAnsi="Times New Roman" w:cs="Times New Roman"/>
          <w:sz w:val="24"/>
          <w:szCs w:val="24"/>
          <w:lang w:val="sr-Latn-RS"/>
        </w:rPr>
        <w:t xml:space="preserve">: </w:t>
      </w:r>
    </w:p>
    <w:p w:rsidR="003322C5" w:rsidRPr="00536B7A" w:rsidRDefault="00536B7A" w:rsidP="00536B7A">
      <w:pPr>
        <w:spacing w:after="0" w:line="240" w:lineRule="auto"/>
        <w:ind w:firstLine="720"/>
        <w:jc w:val="both"/>
        <w:rPr>
          <w:rFonts w:ascii="Times New Roman" w:hAnsi="Times New Roman" w:cs="Times New Roman"/>
          <w:sz w:val="24"/>
          <w:szCs w:val="24"/>
          <w:lang w:val="sr-Latn-RS"/>
        </w:rPr>
      </w:pPr>
      <w:r w:rsidRPr="00536B7A">
        <w:rPr>
          <w:rFonts w:ascii="Times New Roman" w:hAnsi="Times New Roman" w:cs="Times New Roman"/>
          <w:sz w:val="24"/>
          <w:szCs w:val="24"/>
          <w:lang w:val="sr-Latn-RS"/>
        </w:rPr>
        <w:t xml:space="preserve">1) </w:t>
      </w:r>
      <w:r w:rsidR="003322C5" w:rsidRPr="00536B7A">
        <w:rPr>
          <w:rFonts w:ascii="Times New Roman" w:hAnsi="Times New Roman" w:cs="Times New Roman"/>
          <w:sz w:val="24"/>
          <w:szCs w:val="24"/>
          <w:lang w:val="sr-Latn-RS"/>
        </w:rPr>
        <w:t>прикупља и размењује информације о ризицима за безбедност ИКТ система, као и догађајима који угрожавају безбедност ИКТ система и у вези тога обавештава, пружа подршку, упозорава и саветује лица која управљају ИКТ системима у Републици Србији, као и јавност;</w:t>
      </w:r>
    </w:p>
    <w:p w:rsidR="003322C5" w:rsidRPr="00536B7A" w:rsidRDefault="00536B7A" w:rsidP="00536B7A">
      <w:pPr>
        <w:spacing w:after="0" w:line="240" w:lineRule="auto"/>
        <w:ind w:firstLine="720"/>
        <w:jc w:val="both"/>
        <w:rPr>
          <w:rFonts w:ascii="Times New Roman" w:hAnsi="Times New Roman" w:cs="Times New Roman"/>
          <w:sz w:val="24"/>
          <w:szCs w:val="24"/>
          <w:lang w:val="sr-Latn-RS"/>
        </w:rPr>
      </w:pPr>
      <w:r w:rsidRPr="00536B7A">
        <w:rPr>
          <w:rFonts w:ascii="Times New Roman" w:hAnsi="Times New Roman" w:cs="Times New Roman"/>
          <w:sz w:val="24"/>
          <w:szCs w:val="24"/>
          <w:lang w:val="sr-Latn-RS"/>
        </w:rPr>
        <w:t xml:space="preserve">2) </w:t>
      </w:r>
      <w:r w:rsidR="003322C5" w:rsidRPr="00536B7A">
        <w:rPr>
          <w:rFonts w:ascii="Times New Roman" w:hAnsi="Times New Roman" w:cs="Times New Roman"/>
          <w:sz w:val="24"/>
          <w:szCs w:val="24"/>
          <w:lang w:val="sr-Latn-RS"/>
        </w:rPr>
        <w:t>прати стање о инцидентима у Републици Србији;</w:t>
      </w:r>
    </w:p>
    <w:p w:rsidR="003322C5" w:rsidRPr="00536B7A" w:rsidRDefault="00536B7A" w:rsidP="00536B7A">
      <w:pPr>
        <w:spacing w:after="0" w:line="240" w:lineRule="auto"/>
        <w:ind w:firstLine="720"/>
        <w:jc w:val="both"/>
        <w:rPr>
          <w:rFonts w:ascii="Times New Roman" w:hAnsi="Times New Roman" w:cs="Times New Roman"/>
          <w:sz w:val="24"/>
          <w:szCs w:val="24"/>
          <w:lang w:val="sr-Latn-RS"/>
        </w:rPr>
      </w:pPr>
      <w:r w:rsidRPr="00536B7A">
        <w:rPr>
          <w:rFonts w:ascii="Times New Roman" w:hAnsi="Times New Roman" w:cs="Times New Roman"/>
          <w:sz w:val="24"/>
          <w:szCs w:val="24"/>
          <w:lang w:val="sr-Latn-RS"/>
        </w:rPr>
        <w:t xml:space="preserve">3) </w:t>
      </w:r>
      <w:r w:rsidR="003322C5" w:rsidRPr="00536B7A">
        <w:rPr>
          <w:rFonts w:ascii="Times New Roman" w:hAnsi="Times New Roman" w:cs="Times New Roman"/>
          <w:sz w:val="24"/>
          <w:szCs w:val="24"/>
          <w:lang w:val="sr-Latn-RS"/>
        </w:rPr>
        <w:t>пружа рана упозорења, узбуне и најаве и информише релевантна лица о ризицима и инцидентима;</w:t>
      </w:r>
    </w:p>
    <w:p w:rsidR="003322C5" w:rsidRPr="00536B7A" w:rsidRDefault="00536B7A" w:rsidP="00536B7A">
      <w:pPr>
        <w:spacing w:after="0" w:line="240" w:lineRule="auto"/>
        <w:ind w:firstLine="720"/>
        <w:jc w:val="both"/>
        <w:rPr>
          <w:rFonts w:ascii="Times New Roman" w:hAnsi="Times New Roman" w:cs="Times New Roman"/>
          <w:sz w:val="24"/>
          <w:szCs w:val="24"/>
          <w:lang w:val="sr-Latn-RS"/>
        </w:rPr>
      </w:pPr>
      <w:r w:rsidRPr="00536B7A">
        <w:rPr>
          <w:rFonts w:ascii="Times New Roman" w:hAnsi="Times New Roman" w:cs="Times New Roman"/>
          <w:sz w:val="24"/>
          <w:szCs w:val="24"/>
          <w:lang w:val="sr-Latn-RS"/>
        </w:rPr>
        <w:t xml:space="preserve">4) </w:t>
      </w:r>
      <w:r w:rsidR="003322C5" w:rsidRPr="00536B7A">
        <w:rPr>
          <w:rFonts w:ascii="Times New Roman" w:hAnsi="Times New Roman" w:cs="Times New Roman"/>
          <w:sz w:val="24"/>
          <w:szCs w:val="24"/>
          <w:lang w:val="sr-Latn-RS"/>
        </w:rPr>
        <w:t>реагује без одлагања по пријављеним или на други начин откривеним инцидентима у ИКТ системима од посебног значаја, као и по пријавама физичких и правних лица, тако што пружа савете и препоруке на основу расположивих информација о инцидентима и предузима друге потребне мере из своје надлежности на основу добијених сазнања;</w:t>
      </w:r>
    </w:p>
    <w:p w:rsidR="003322C5" w:rsidRPr="00536B7A" w:rsidRDefault="00536B7A" w:rsidP="00536B7A">
      <w:pPr>
        <w:spacing w:after="0" w:line="240" w:lineRule="auto"/>
        <w:ind w:firstLine="720"/>
        <w:jc w:val="both"/>
        <w:rPr>
          <w:rFonts w:ascii="Times New Roman" w:hAnsi="Times New Roman" w:cs="Times New Roman"/>
          <w:sz w:val="24"/>
          <w:szCs w:val="24"/>
          <w:lang w:val="sr-Latn-RS"/>
        </w:rPr>
      </w:pPr>
      <w:r w:rsidRPr="00536B7A">
        <w:rPr>
          <w:rFonts w:ascii="Times New Roman" w:hAnsi="Times New Roman" w:cs="Times New Roman"/>
          <w:sz w:val="24"/>
          <w:szCs w:val="24"/>
          <w:lang w:val="sr-Latn-RS"/>
        </w:rPr>
        <w:t xml:space="preserve">5) </w:t>
      </w:r>
      <w:r w:rsidR="003322C5" w:rsidRPr="00536B7A">
        <w:rPr>
          <w:rFonts w:ascii="Times New Roman" w:hAnsi="Times New Roman" w:cs="Times New Roman"/>
          <w:sz w:val="24"/>
          <w:szCs w:val="24"/>
          <w:lang w:val="sr-Latn-RS"/>
        </w:rPr>
        <w:t xml:space="preserve">на захтев оператора ИКТ система од посебног значаја, пружа помоћ у праћењу стања безбедности ИКТ система у реалном времену или приближно реалном времену; </w:t>
      </w:r>
    </w:p>
    <w:p w:rsidR="003322C5" w:rsidRPr="00536B7A" w:rsidRDefault="00536B7A" w:rsidP="00536B7A">
      <w:pPr>
        <w:spacing w:after="0" w:line="240" w:lineRule="auto"/>
        <w:ind w:firstLine="720"/>
        <w:jc w:val="both"/>
        <w:rPr>
          <w:rFonts w:ascii="Times New Roman" w:hAnsi="Times New Roman" w:cs="Times New Roman"/>
          <w:sz w:val="24"/>
          <w:szCs w:val="24"/>
          <w:lang w:val="sr-Latn-RS"/>
        </w:rPr>
      </w:pPr>
      <w:r w:rsidRPr="00536B7A">
        <w:rPr>
          <w:rFonts w:ascii="Times New Roman" w:hAnsi="Times New Roman" w:cs="Times New Roman"/>
          <w:sz w:val="24"/>
          <w:szCs w:val="24"/>
          <w:lang w:val="sr-Latn-RS"/>
        </w:rPr>
        <w:t xml:space="preserve">6) </w:t>
      </w:r>
      <w:r w:rsidR="003322C5" w:rsidRPr="00536B7A">
        <w:rPr>
          <w:rFonts w:ascii="Times New Roman" w:hAnsi="Times New Roman" w:cs="Times New Roman"/>
          <w:sz w:val="24"/>
          <w:szCs w:val="24"/>
          <w:lang w:val="sr-Latn-RS"/>
        </w:rPr>
        <w:t>на захтев оператора ИКТ система од посебног значаја, врши проактивно скенирање ИКТ система у циљу утврђивања рањивости које могу да потенцијално знатно наруше безбедност ИКТ система</w:t>
      </w:r>
      <w:r w:rsidR="002C7046" w:rsidRPr="00536B7A">
        <w:rPr>
          <w:rFonts w:ascii="Times New Roman" w:hAnsi="Times New Roman" w:cs="Times New Roman"/>
          <w:sz w:val="24"/>
          <w:szCs w:val="24"/>
          <w:lang w:val="sr-Latn-RS"/>
        </w:rPr>
        <w:t>, при чему такво скенирање не сме имати штетан утицај на послове и делатности оператора</w:t>
      </w:r>
      <w:r w:rsidR="003322C5" w:rsidRPr="00536B7A">
        <w:rPr>
          <w:rFonts w:ascii="Times New Roman" w:hAnsi="Times New Roman" w:cs="Times New Roman"/>
          <w:sz w:val="24"/>
          <w:szCs w:val="24"/>
          <w:lang w:val="sr-Latn-RS"/>
        </w:rPr>
        <w:t xml:space="preserve">; </w:t>
      </w:r>
    </w:p>
    <w:p w:rsidR="003322C5" w:rsidRPr="00536B7A" w:rsidRDefault="00536B7A" w:rsidP="00536B7A">
      <w:pPr>
        <w:spacing w:after="0" w:line="240" w:lineRule="auto"/>
        <w:ind w:firstLine="720"/>
        <w:jc w:val="both"/>
        <w:rPr>
          <w:rFonts w:ascii="Times New Roman" w:hAnsi="Times New Roman" w:cs="Times New Roman"/>
          <w:sz w:val="24"/>
          <w:szCs w:val="24"/>
          <w:lang w:val="sr-Latn-RS"/>
        </w:rPr>
      </w:pPr>
      <w:r w:rsidRPr="00536B7A">
        <w:rPr>
          <w:rFonts w:ascii="Times New Roman" w:hAnsi="Times New Roman" w:cs="Times New Roman"/>
          <w:sz w:val="24"/>
          <w:szCs w:val="24"/>
          <w:lang w:val="sr-Latn-RS"/>
        </w:rPr>
        <w:t xml:space="preserve">7) </w:t>
      </w:r>
      <w:r w:rsidR="003322C5" w:rsidRPr="00536B7A">
        <w:rPr>
          <w:rFonts w:ascii="Times New Roman" w:hAnsi="Times New Roman" w:cs="Times New Roman"/>
          <w:sz w:val="24"/>
          <w:szCs w:val="24"/>
          <w:lang w:val="sr-Latn-RS"/>
        </w:rPr>
        <w:t xml:space="preserve">поступа као координатор за потребе координираног откривања рањивости, у складу са овим законом;  </w:t>
      </w:r>
    </w:p>
    <w:p w:rsidR="003322C5" w:rsidRPr="00536B7A" w:rsidRDefault="00536B7A" w:rsidP="00536B7A">
      <w:pPr>
        <w:spacing w:after="0" w:line="240" w:lineRule="auto"/>
        <w:ind w:firstLine="720"/>
        <w:jc w:val="both"/>
        <w:rPr>
          <w:rFonts w:ascii="Times New Roman" w:hAnsi="Times New Roman" w:cs="Times New Roman"/>
          <w:sz w:val="24"/>
          <w:szCs w:val="24"/>
          <w:lang w:val="sr-Latn-RS"/>
        </w:rPr>
      </w:pPr>
      <w:r w:rsidRPr="00536B7A">
        <w:rPr>
          <w:rFonts w:ascii="Times New Roman" w:hAnsi="Times New Roman" w:cs="Times New Roman"/>
          <w:sz w:val="24"/>
          <w:szCs w:val="24"/>
          <w:lang w:val="sr-Latn-RS"/>
        </w:rPr>
        <w:t xml:space="preserve">8) </w:t>
      </w:r>
      <w:r w:rsidR="003322C5" w:rsidRPr="00536B7A">
        <w:rPr>
          <w:rFonts w:ascii="Times New Roman" w:hAnsi="Times New Roman" w:cs="Times New Roman"/>
          <w:sz w:val="24"/>
          <w:szCs w:val="24"/>
          <w:lang w:val="sr-Latn-RS"/>
        </w:rPr>
        <w:t xml:space="preserve">учествује у развоју и коришћењу технолошких алата за размену информација са операторима ИКТ система од посебног значаја и других субјеката са којима сарађује; </w:t>
      </w:r>
    </w:p>
    <w:p w:rsidR="003322C5" w:rsidRPr="00536B7A" w:rsidRDefault="00536B7A" w:rsidP="00536B7A">
      <w:pPr>
        <w:spacing w:after="0" w:line="240" w:lineRule="auto"/>
        <w:ind w:firstLine="720"/>
        <w:jc w:val="both"/>
        <w:rPr>
          <w:rFonts w:ascii="Times New Roman" w:hAnsi="Times New Roman" w:cs="Times New Roman"/>
          <w:sz w:val="24"/>
          <w:szCs w:val="24"/>
          <w:lang w:val="sr-Latn-RS"/>
        </w:rPr>
      </w:pPr>
      <w:r w:rsidRPr="00536B7A">
        <w:rPr>
          <w:rFonts w:ascii="Times New Roman" w:hAnsi="Times New Roman" w:cs="Times New Roman"/>
          <w:sz w:val="24"/>
          <w:szCs w:val="24"/>
          <w:lang w:val="sr-Latn-RS"/>
        </w:rPr>
        <w:t xml:space="preserve">9) </w:t>
      </w:r>
      <w:r w:rsidR="003322C5" w:rsidRPr="00536B7A">
        <w:rPr>
          <w:rFonts w:ascii="Times New Roman" w:hAnsi="Times New Roman" w:cs="Times New Roman"/>
          <w:sz w:val="24"/>
          <w:szCs w:val="24"/>
          <w:lang w:val="sr-Latn-RS"/>
        </w:rPr>
        <w:t>континуирано израђује анализе ризика и инцидената, на основу прикупљених информација;</w:t>
      </w:r>
    </w:p>
    <w:p w:rsidR="003322C5" w:rsidRPr="00536B7A" w:rsidRDefault="00536B7A" w:rsidP="00536B7A">
      <w:pPr>
        <w:spacing w:after="0" w:line="240" w:lineRule="auto"/>
        <w:ind w:firstLine="720"/>
        <w:jc w:val="both"/>
        <w:rPr>
          <w:rFonts w:ascii="Times New Roman" w:hAnsi="Times New Roman" w:cs="Times New Roman"/>
          <w:sz w:val="24"/>
          <w:szCs w:val="24"/>
          <w:lang w:val="sr-Latn-RS"/>
        </w:rPr>
      </w:pPr>
      <w:r w:rsidRPr="00536B7A">
        <w:rPr>
          <w:rFonts w:ascii="Times New Roman" w:hAnsi="Times New Roman" w:cs="Times New Roman"/>
          <w:sz w:val="24"/>
          <w:szCs w:val="24"/>
          <w:lang w:val="sr-Latn-RS"/>
        </w:rPr>
        <w:t xml:space="preserve">10) </w:t>
      </w:r>
      <w:r w:rsidR="003322C5" w:rsidRPr="00536B7A">
        <w:rPr>
          <w:rFonts w:ascii="Times New Roman" w:hAnsi="Times New Roman" w:cs="Times New Roman"/>
          <w:sz w:val="24"/>
          <w:szCs w:val="24"/>
          <w:lang w:val="sr-Latn-RS"/>
        </w:rPr>
        <w:t>подиже свест код грађана, привредних субјеката и органа о значају информационе безбедности, о ризицима и мерама заштите, укључујући спровођење кампања у циљу подизања те свести;</w:t>
      </w:r>
    </w:p>
    <w:p w:rsidR="003322C5" w:rsidRPr="00536B7A" w:rsidRDefault="0052113C" w:rsidP="00536B7A">
      <w:pPr>
        <w:spacing w:after="0" w:line="240" w:lineRule="auto"/>
        <w:ind w:firstLine="720"/>
        <w:jc w:val="both"/>
        <w:rPr>
          <w:rFonts w:ascii="Times New Roman" w:hAnsi="Times New Roman" w:cs="Times New Roman"/>
          <w:sz w:val="24"/>
          <w:szCs w:val="24"/>
          <w:lang w:val="sr-Latn-RS"/>
        </w:rPr>
      </w:pPr>
      <w:r>
        <w:rPr>
          <w:rFonts w:ascii="Times New Roman" w:hAnsi="Times New Roman" w:cs="Times New Roman"/>
          <w:sz w:val="24"/>
          <w:szCs w:val="24"/>
          <w:lang w:val="sr-Latn-RS"/>
        </w:rPr>
        <w:t>1</w:t>
      </w:r>
      <w:r w:rsidR="00187388">
        <w:rPr>
          <w:rFonts w:ascii="Times New Roman" w:hAnsi="Times New Roman" w:cs="Times New Roman"/>
          <w:sz w:val="24"/>
          <w:szCs w:val="24"/>
          <w:lang w:val="sr-Cyrl-RS"/>
        </w:rPr>
        <w:t>1</w:t>
      </w:r>
      <w:r w:rsidR="00536B7A" w:rsidRPr="00536B7A">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 xml:space="preserve">извештава </w:t>
      </w:r>
      <w:r>
        <w:rPr>
          <w:rFonts w:ascii="Times New Roman" w:hAnsi="Times New Roman" w:cs="Times New Roman"/>
          <w:sz w:val="24"/>
          <w:szCs w:val="24"/>
          <w:lang w:val="sr-Cyrl-RS"/>
        </w:rPr>
        <w:t>Министарство</w:t>
      </w:r>
      <w:r w:rsidR="003322C5" w:rsidRPr="00536B7A">
        <w:rPr>
          <w:rFonts w:ascii="Times New Roman" w:hAnsi="Times New Roman" w:cs="Times New Roman"/>
          <w:sz w:val="24"/>
          <w:szCs w:val="24"/>
          <w:lang w:val="sr-Latn-RS"/>
        </w:rPr>
        <w:t xml:space="preserve"> на кварталном </w:t>
      </w:r>
      <w:r w:rsidR="0023598A" w:rsidRPr="00536B7A">
        <w:rPr>
          <w:rFonts w:ascii="Times New Roman" w:hAnsi="Times New Roman" w:cs="Times New Roman"/>
          <w:sz w:val="24"/>
          <w:szCs w:val="24"/>
          <w:lang w:val="sr-Latn-RS"/>
        </w:rPr>
        <w:t xml:space="preserve">нивоу о предузетим активностима. </w:t>
      </w:r>
    </w:p>
    <w:p w:rsidR="00327C67" w:rsidRPr="00F767E5" w:rsidRDefault="00CD04FB" w:rsidP="00327C67">
      <w:pPr>
        <w:spacing w:after="0" w:line="240" w:lineRule="auto"/>
        <w:ind w:firstLine="720"/>
        <w:jc w:val="both"/>
        <w:rPr>
          <w:rFonts w:ascii="Times New Roman" w:hAnsi="Times New Roman" w:cs="Times New Roman"/>
          <w:sz w:val="24"/>
          <w:szCs w:val="24"/>
          <w:lang w:val="sr-Latn-RS"/>
        </w:rPr>
      </w:pPr>
      <w:r>
        <w:rPr>
          <w:rFonts w:ascii="Times New Roman" w:hAnsi="Times New Roman" w:cs="Times New Roman"/>
          <w:sz w:val="24"/>
          <w:szCs w:val="24"/>
          <w:lang w:val="sr-Cyrl-RS"/>
        </w:rPr>
        <w:lastRenderedPageBreak/>
        <w:t>Национални ЦЕРТ</w:t>
      </w:r>
      <w:r w:rsidRPr="00F767E5">
        <w:rPr>
          <w:rFonts w:ascii="Times New Roman" w:hAnsi="Times New Roman" w:cs="Times New Roman"/>
          <w:sz w:val="24"/>
          <w:szCs w:val="24"/>
          <w:lang w:val="sr-Latn-RS"/>
        </w:rPr>
        <w:t xml:space="preserve"> </w:t>
      </w:r>
      <w:r w:rsidR="00327C67" w:rsidRPr="00F767E5">
        <w:rPr>
          <w:rFonts w:ascii="Times New Roman" w:hAnsi="Times New Roman" w:cs="Times New Roman"/>
          <w:sz w:val="24"/>
          <w:szCs w:val="24"/>
          <w:lang w:val="sr-Latn-RS"/>
        </w:rPr>
        <w:t>промовише усвајање и коришћење прописаних и стандардизованих процедура за:</w:t>
      </w:r>
    </w:p>
    <w:p w:rsidR="00327C67" w:rsidRPr="00F767E5" w:rsidRDefault="00327C67" w:rsidP="00327C67">
      <w:pPr>
        <w:spacing w:after="0" w:line="240" w:lineRule="auto"/>
        <w:ind w:firstLine="720"/>
        <w:jc w:val="both"/>
        <w:rPr>
          <w:rFonts w:ascii="Times New Roman" w:hAnsi="Times New Roman" w:cs="Times New Roman"/>
          <w:sz w:val="24"/>
          <w:szCs w:val="24"/>
          <w:lang w:val="sr-Latn-RS"/>
        </w:rPr>
      </w:pPr>
      <w:r w:rsidRPr="00F767E5">
        <w:rPr>
          <w:rFonts w:ascii="Times New Roman" w:hAnsi="Times New Roman" w:cs="Times New Roman"/>
          <w:sz w:val="24"/>
          <w:szCs w:val="24"/>
          <w:lang w:val="sr-Latn-RS"/>
        </w:rPr>
        <w:t>1) управљање и санирање ризика и инцидената;</w:t>
      </w:r>
    </w:p>
    <w:p w:rsidR="00327C67" w:rsidRPr="00F767E5" w:rsidRDefault="00327C67" w:rsidP="00327C67">
      <w:pPr>
        <w:spacing w:after="0" w:line="240" w:lineRule="auto"/>
        <w:ind w:firstLine="720"/>
        <w:jc w:val="both"/>
        <w:rPr>
          <w:rFonts w:ascii="Times New Roman" w:hAnsi="Times New Roman" w:cs="Times New Roman"/>
          <w:sz w:val="24"/>
          <w:szCs w:val="24"/>
          <w:lang w:val="sr-Latn-RS"/>
        </w:rPr>
      </w:pPr>
      <w:r w:rsidRPr="00F767E5">
        <w:rPr>
          <w:rFonts w:ascii="Times New Roman" w:hAnsi="Times New Roman" w:cs="Times New Roman"/>
          <w:sz w:val="24"/>
          <w:szCs w:val="24"/>
          <w:lang w:val="sr-Latn-RS"/>
        </w:rPr>
        <w:t>2) класификацију информација о ризицима и инцидентима, односно класификацију према нивоу инцидената и ризика;</w:t>
      </w:r>
    </w:p>
    <w:p w:rsidR="00327C67" w:rsidRPr="0052113C" w:rsidRDefault="00327C67" w:rsidP="00327C67">
      <w:pPr>
        <w:spacing w:after="0" w:line="240" w:lineRule="auto"/>
        <w:ind w:firstLine="720"/>
        <w:jc w:val="both"/>
        <w:rPr>
          <w:rFonts w:ascii="Times New Roman" w:hAnsi="Times New Roman" w:cs="Times New Roman"/>
          <w:sz w:val="24"/>
          <w:szCs w:val="24"/>
          <w:lang w:val="sr-Latn-RS"/>
        </w:rPr>
      </w:pPr>
      <w:r w:rsidRPr="0052113C">
        <w:rPr>
          <w:rFonts w:ascii="Times New Roman" w:hAnsi="Times New Roman" w:cs="Times New Roman"/>
          <w:sz w:val="24"/>
          <w:szCs w:val="24"/>
          <w:lang w:val="sr-Latn-RS"/>
        </w:rPr>
        <w:t>3) управљање кризним ситуацијама;</w:t>
      </w:r>
    </w:p>
    <w:p w:rsidR="00327C67" w:rsidRPr="00951120" w:rsidRDefault="00327C67" w:rsidP="00327C67">
      <w:pPr>
        <w:spacing w:after="0" w:line="240" w:lineRule="auto"/>
        <w:ind w:firstLine="720"/>
        <w:jc w:val="both"/>
        <w:rPr>
          <w:rFonts w:ascii="Times New Roman" w:hAnsi="Times New Roman" w:cs="Times New Roman"/>
          <w:sz w:val="24"/>
          <w:szCs w:val="24"/>
          <w:lang w:val="sr-Latn-RS"/>
        </w:rPr>
      </w:pPr>
      <w:r w:rsidRPr="0052113C">
        <w:rPr>
          <w:rFonts w:ascii="Times New Roman" w:hAnsi="Times New Roman" w:cs="Times New Roman"/>
          <w:sz w:val="24"/>
          <w:szCs w:val="24"/>
          <w:lang w:val="sr-Latn-RS"/>
        </w:rPr>
        <w:t>4) координирано откривање рањивости.</w:t>
      </w:r>
      <w:r w:rsidRPr="00951120">
        <w:rPr>
          <w:rFonts w:ascii="Times New Roman" w:hAnsi="Times New Roman" w:cs="Times New Roman"/>
          <w:sz w:val="24"/>
          <w:szCs w:val="24"/>
          <w:lang w:val="sr-Latn-RS"/>
        </w:rPr>
        <w:t xml:space="preserve"> </w:t>
      </w:r>
    </w:p>
    <w:p w:rsidR="0023598A" w:rsidRPr="00951120" w:rsidRDefault="00CD04FB" w:rsidP="00951120">
      <w:pPr>
        <w:spacing w:after="0" w:line="240" w:lineRule="auto"/>
        <w:ind w:firstLine="720"/>
        <w:jc w:val="both"/>
        <w:rPr>
          <w:rFonts w:ascii="Times New Roman" w:hAnsi="Times New Roman" w:cs="Times New Roman"/>
          <w:sz w:val="24"/>
          <w:szCs w:val="24"/>
          <w:lang w:val="sr-Latn-RS"/>
        </w:rPr>
      </w:pPr>
      <w:r>
        <w:rPr>
          <w:rFonts w:ascii="Times New Roman" w:hAnsi="Times New Roman" w:cs="Times New Roman"/>
          <w:sz w:val="24"/>
          <w:szCs w:val="24"/>
          <w:lang w:val="sr-Cyrl-RS"/>
        </w:rPr>
        <w:t>Национални ЦЕРТ</w:t>
      </w:r>
      <w:r w:rsidRPr="00951120">
        <w:rPr>
          <w:rFonts w:ascii="Times New Roman" w:hAnsi="Times New Roman" w:cs="Times New Roman"/>
          <w:sz w:val="24"/>
          <w:szCs w:val="24"/>
          <w:lang w:val="sr-Latn-RS"/>
        </w:rPr>
        <w:t xml:space="preserve"> </w:t>
      </w:r>
      <w:r w:rsidR="0023598A" w:rsidRPr="00951120">
        <w:rPr>
          <w:rFonts w:ascii="Times New Roman" w:hAnsi="Times New Roman" w:cs="Times New Roman"/>
          <w:sz w:val="24"/>
          <w:szCs w:val="24"/>
          <w:lang w:val="sr-Latn-RS"/>
        </w:rPr>
        <w:t>је овлашћен да врши обраду података о лицу које пријави инцидент, при чему обрада података о лицу обухвата име, презиме и број телефона и/или адресу електронске поште и врши се у сврху евидентирања поднетих пријава, информисања подносиоца пријаве о статусу предмета и, у случају потребе, упућивања пријаве надлежним органима ради даљег поступања, у складу са законом.</w:t>
      </w:r>
    </w:p>
    <w:p w:rsidR="0052113C" w:rsidRDefault="00CD04FB" w:rsidP="00951120">
      <w:pPr>
        <w:spacing w:after="0" w:line="240" w:lineRule="auto"/>
        <w:ind w:firstLine="720"/>
        <w:jc w:val="both"/>
        <w:rPr>
          <w:rFonts w:ascii="Times New Roman" w:hAnsi="Times New Roman" w:cs="Times New Roman"/>
          <w:sz w:val="24"/>
          <w:szCs w:val="24"/>
          <w:lang w:val="sr-Latn-RS"/>
        </w:rPr>
      </w:pPr>
      <w:r>
        <w:rPr>
          <w:rFonts w:ascii="Times New Roman" w:hAnsi="Times New Roman" w:cs="Times New Roman"/>
          <w:sz w:val="24"/>
          <w:szCs w:val="24"/>
          <w:lang w:val="sr-Cyrl-RS"/>
        </w:rPr>
        <w:t>Национални ЦЕРТ</w:t>
      </w:r>
      <w:r w:rsidRPr="00951120">
        <w:rPr>
          <w:rFonts w:ascii="Times New Roman" w:hAnsi="Times New Roman" w:cs="Times New Roman"/>
          <w:sz w:val="24"/>
          <w:szCs w:val="24"/>
          <w:lang w:val="sr-Latn-RS"/>
        </w:rPr>
        <w:t xml:space="preserve"> </w:t>
      </w:r>
      <w:r w:rsidR="0023598A" w:rsidRPr="00951120">
        <w:rPr>
          <w:rFonts w:ascii="Times New Roman" w:hAnsi="Times New Roman" w:cs="Times New Roman"/>
          <w:sz w:val="24"/>
          <w:szCs w:val="24"/>
          <w:lang w:val="sr-Latn-RS"/>
        </w:rPr>
        <w:t xml:space="preserve">обезбеђује непрекидну доступност својих услуга путем различитих средстава комуникације. </w:t>
      </w:r>
    </w:p>
    <w:p w:rsidR="00DD3381" w:rsidRDefault="00DD3381" w:rsidP="00951120">
      <w:pPr>
        <w:spacing w:after="0" w:line="240" w:lineRule="auto"/>
        <w:ind w:firstLine="720"/>
        <w:jc w:val="both"/>
        <w:rPr>
          <w:rFonts w:ascii="Times New Roman" w:hAnsi="Times New Roman" w:cs="Times New Roman"/>
          <w:sz w:val="24"/>
          <w:szCs w:val="24"/>
          <w:lang w:val="sr-Cyrl-RS"/>
        </w:rPr>
      </w:pPr>
    </w:p>
    <w:p w:rsidR="002A59AD" w:rsidRDefault="002A59AD" w:rsidP="00EA71E0">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 xml:space="preserve">Послови ЦЕРТ-а </w:t>
      </w:r>
      <w:r w:rsidR="00812302" w:rsidRPr="00812302">
        <w:rPr>
          <w:rFonts w:ascii="Times New Roman" w:hAnsi="Times New Roman" w:cs="Times New Roman"/>
          <w:sz w:val="24"/>
          <w:szCs w:val="24"/>
          <w:lang w:val="sr-Cyrl-RS"/>
        </w:rPr>
        <w:t>Јединствене информационо-комуникационе мреже електронске управе</w:t>
      </w:r>
    </w:p>
    <w:p w:rsidR="002A59AD" w:rsidRDefault="002A59AD" w:rsidP="00EA71E0">
      <w:pPr>
        <w:spacing w:after="0" w:line="240" w:lineRule="auto"/>
        <w:jc w:val="center"/>
        <w:rPr>
          <w:rFonts w:ascii="Times New Roman" w:hAnsi="Times New Roman" w:cs="Times New Roman"/>
          <w:sz w:val="24"/>
          <w:szCs w:val="24"/>
          <w:lang w:val="sr-Cyrl-RS"/>
        </w:rPr>
      </w:pPr>
    </w:p>
    <w:p w:rsidR="002A59AD" w:rsidRDefault="00B64F1F" w:rsidP="00EA71E0">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Члан 23</w:t>
      </w:r>
      <w:r w:rsidR="002A59AD">
        <w:rPr>
          <w:rFonts w:ascii="Times New Roman" w:hAnsi="Times New Roman" w:cs="Times New Roman"/>
          <w:sz w:val="24"/>
          <w:szCs w:val="24"/>
          <w:lang w:val="sr-Cyrl-RS"/>
        </w:rPr>
        <w:t xml:space="preserve">. </w:t>
      </w:r>
    </w:p>
    <w:p w:rsidR="002A59AD" w:rsidRDefault="002A59AD" w:rsidP="00EA71E0">
      <w:pPr>
        <w:spacing w:after="0" w:line="240" w:lineRule="auto"/>
        <w:jc w:val="center"/>
        <w:rPr>
          <w:rFonts w:ascii="Times New Roman" w:hAnsi="Times New Roman" w:cs="Times New Roman"/>
          <w:sz w:val="24"/>
          <w:szCs w:val="24"/>
          <w:lang w:val="sr-Cyrl-RS"/>
        </w:rPr>
      </w:pPr>
    </w:p>
    <w:p w:rsidR="002A59AD" w:rsidRPr="00EA71E0" w:rsidRDefault="002A59AD" w:rsidP="002A59AD">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У оквиру послова ЦЕРТ-а </w:t>
      </w:r>
      <w:r w:rsidR="001427E3" w:rsidRPr="00536B7A">
        <w:rPr>
          <w:rFonts w:ascii="Times New Roman" w:hAnsi="Times New Roman" w:cs="Times New Roman"/>
          <w:sz w:val="24"/>
          <w:szCs w:val="24"/>
          <w:lang w:val="sr-Latn-RS"/>
        </w:rPr>
        <w:t>Јединствене информационо-комуникационе мреже електронске управе</w:t>
      </w:r>
      <w:r w:rsidR="001427E3">
        <w:rPr>
          <w:rFonts w:ascii="Times New Roman" w:hAnsi="Times New Roman" w:cs="Times New Roman"/>
          <w:sz w:val="24"/>
          <w:szCs w:val="24"/>
          <w:lang w:val="sr-Cyrl-RS"/>
        </w:rPr>
        <w:t xml:space="preserve"> (у даљем тексту: мрежа еУправе)</w:t>
      </w:r>
      <w:r>
        <w:rPr>
          <w:rFonts w:ascii="Times New Roman" w:hAnsi="Times New Roman" w:cs="Times New Roman"/>
          <w:sz w:val="24"/>
          <w:szCs w:val="24"/>
          <w:lang w:val="sr-Cyrl-RS"/>
        </w:rPr>
        <w:t xml:space="preserve"> Канцеларија обавља следеће послове: </w:t>
      </w:r>
    </w:p>
    <w:p w:rsidR="002A59AD" w:rsidRDefault="002A59AD" w:rsidP="002A59AD">
      <w:pPr>
        <w:spacing w:after="0" w:line="240" w:lineRule="auto"/>
        <w:ind w:firstLine="720"/>
        <w:jc w:val="both"/>
        <w:rPr>
          <w:rFonts w:ascii="Times New Roman" w:hAnsi="Times New Roman" w:cs="Times New Roman"/>
          <w:sz w:val="24"/>
          <w:szCs w:val="24"/>
          <w:lang w:val="sr-Latn-RS"/>
        </w:rPr>
      </w:pPr>
    </w:p>
    <w:p w:rsidR="002A59AD" w:rsidRPr="00536B7A" w:rsidRDefault="002A59AD" w:rsidP="002A59AD">
      <w:pPr>
        <w:spacing w:after="0" w:line="240" w:lineRule="auto"/>
        <w:ind w:firstLine="720"/>
        <w:jc w:val="both"/>
        <w:rPr>
          <w:rFonts w:ascii="Times New Roman" w:hAnsi="Times New Roman" w:cs="Times New Roman"/>
          <w:sz w:val="24"/>
          <w:szCs w:val="24"/>
          <w:lang w:val="sr-Latn-RS"/>
        </w:rPr>
      </w:pPr>
      <w:r w:rsidRPr="00536B7A">
        <w:rPr>
          <w:rFonts w:ascii="Times New Roman" w:hAnsi="Times New Roman" w:cs="Times New Roman"/>
          <w:sz w:val="24"/>
          <w:szCs w:val="24"/>
          <w:lang w:val="sr-Latn-RS"/>
        </w:rPr>
        <w:t>1) вр</w:t>
      </w:r>
      <w:r>
        <w:rPr>
          <w:rFonts w:ascii="Times New Roman" w:hAnsi="Times New Roman" w:cs="Times New Roman"/>
          <w:sz w:val="24"/>
          <w:szCs w:val="24"/>
          <w:lang w:val="sr-Cyrl-RS"/>
        </w:rPr>
        <w:t>ш</w:t>
      </w:r>
      <w:r w:rsidRPr="00536B7A">
        <w:rPr>
          <w:rFonts w:ascii="Times New Roman" w:hAnsi="Times New Roman" w:cs="Times New Roman"/>
          <w:sz w:val="24"/>
          <w:szCs w:val="24"/>
          <w:lang w:val="sr-Latn-RS"/>
        </w:rPr>
        <w:t xml:space="preserve">и заштиту </w:t>
      </w:r>
      <w:r w:rsidR="001427E3">
        <w:rPr>
          <w:rFonts w:ascii="Times New Roman" w:hAnsi="Times New Roman" w:cs="Times New Roman"/>
          <w:sz w:val="24"/>
          <w:szCs w:val="24"/>
          <w:lang w:val="sr-Latn-RS"/>
        </w:rPr>
        <w:t>мреже е</w:t>
      </w:r>
      <w:r w:rsidR="001427E3">
        <w:rPr>
          <w:rFonts w:ascii="Times New Roman" w:hAnsi="Times New Roman" w:cs="Times New Roman"/>
          <w:sz w:val="24"/>
          <w:szCs w:val="24"/>
          <w:lang w:val="sr-Cyrl-RS"/>
        </w:rPr>
        <w:t>У</w:t>
      </w:r>
      <w:r w:rsidRPr="00536B7A">
        <w:rPr>
          <w:rFonts w:ascii="Times New Roman" w:hAnsi="Times New Roman" w:cs="Times New Roman"/>
          <w:sz w:val="24"/>
          <w:szCs w:val="24"/>
          <w:lang w:val="sr-Latn-RS"/>
        </w:rPr>
        <w:t>праве;</w:t>
      </w:r>
    </w:p>
    <w:p w:rsidR="00ED3474" w:rsidRDefault="002A59AD" w:rsidP="002A59AD">
      <w:pPr>
        <w:spacing w:after="0" w:line="240" w:lineRule="auto"/>
        <w:ind w:firstLine="720"/>
        <w:jc w:val="both"/>
        <w:rPr>
          <w:rFonts w:ascii="Times New Roman" w:hAnsi="Times New Roman" w:cs="Times New Roman"/>
          <w:sz w:val="24"/>
          <w:szCs w:val="24"/>
          <w:lang w:val="sr-Latn-RS"/>
        </w:rPr>
      </w:pPr>
      <w:r w:rsidRPr="00536B7A">
        <w:rPr>
          <w:rFonts w:ascii="Times New Roman" w:hAnsi="Times New Roman" w:cs="Times New Roman"/>
          <w:sz w:val="24"/>
          <w:szCs w:val="24"/>
          <w:lang w:val="sr-Latn-RS"/>
        </w:rPr>
        <w:t>2) обавља координацију и сарадњу са операторима ИКТ система које повез</w:t>
      </w:r>
      <w:r w:rsidR="00EE3C19">
        <w:rPr>
          <w:rFonts w:ascii="Times New Roman" w:hAnsi="Times New Roman" w:cs="Times New Roman"/>
          <w:sz w:val="24"/>
          <w:szCs w:val="24"/>
          <w:lang w:val="sr-Latn-RS"/>
        </w:rPr>
        <w:t xml:space="preserve">ује мрежа </w:t>
      </w:r>
      <w:r w:rsidR="001427E3">
        <w:rPr>
          <w:rFonts w:ascii="Times New Roman" w:hAnsi="Times New Roman" w:cs="Times New Roman"/>
          <w:sz w:val="24"/>
          <w:szCs w:val="24"/>
          <w:lang w:val="sr-Cyrl-RS"/>
        </w:rPr>
        <w:t>еУправе</w:t>
      </w:r>
      <w:r w:rsidRPr="00536B7A">
        <w:rPr>
          <w:rFonts w:ascii="Times New Roman" w:hAnsi="Times New Roman" w:cs="Times New Roman"/>
          <w:sz w:val="24"/>
          <w:szCs w:val="24"/>
          <w:lang w:val="sr-Latn-RS"/>
        </w:rPr>
        <w:t xml:space="preserve"> у превенцији инцидената, </w:t>
      </w:r>
    </w:p>
    <w:p w:rsidR="002A59AD" w:rsidRDefault="00ED3474" w:rsidP="002A59AD">
      <w:pPr>
        <w:spacing w:after="0" w:line="240" w:lineRule="auto"/>
        <w:ind w:firstLine="720"/>
        <w:jc w:val="both"/>
        <w:rPr>
          <w:rFonts w:ascii="Times New Roman" w:hAnsi="Times New Roman" w:cs="Times New Roman"/>
          <w:sz w:val="24"/>
          <w:szCs w:val="24"/>
          <w:lang w:val="sr-Latn-RS"/>
        </w:rPr>
      </w:pPr>
      <w:r>
        <w:rPr>
          <w:rFonts w:ascii="Times New Roman" w:hAnsi="Times New Roman" w:cs="Times New Roman"/>
          <w:sz w:val="24"/>
          <w:szCs w:val="24"/>
          <w:lang w:val="sr-Cyrl-RS"/>
        </w:rPr>
        <w:t xml:space="preserve">3) активно учествује у </w:t>
      </w:r>
      <w:r w:rsidR="002A59AD" w:rsidRPr="00536B7A">
        <w:rPr>
          <w:rFonts w:ascii="Times New Roman" w:hAnsi="Times New Roman" w:cs="Times New Roman"/>
          <w:sz w:val="24"/>
          <w:szCs w:val="24"/>
          <w:lang w:val="sr-Latn-RS"/>
        </w:rPr>
        <w:t>откривању инцидената, прикупљању информација о инцидентима и отклањању последица инцидената</w:t>
      </w:r>
      <w:r w:rsidR="009B0C9F">
        <w:rPr>
          <w:rFonts w:ascii="Times New Roman" w:hAnsi="Times New Roman" w:cs="Times New Roman"/>
          <w:sz w:val="24"/>
          <w:szCs w:val="24"/>
          <w:lang w:val="sr-Cyrl-RS"/>
        </w:rPr>
        <w:t>,</w:t>
      </w:r>
      <w:r w:rsidR="002A59AD" w:rsidRPr="00536B7A">
        <w:rPr>
          <w:rFonts w:ascii="Times New Roman" w:hAnsi="Times New Roman" w:cs="Times New Roman"/>
          <w:sz w:val="24"/>
          <w:szCs w:val="24"/>
          <w:lang w:val="sr-Latn-RS"/>
        </w:rPr>
        <w:t>;</w:t>
      </w:r>
    </w:p>
    <w:p w:rsidR="009B0C9F" w:rsidRDefault="009B0C9F" w:rsidP="002A59AD">
      <w:pPr>
        <w:spacing w:after="0" w:line="240" w:lineRule="auto"/>
        <w:ind w:firstLine="720"/>
        <w:jc w:val="both"/>
        <w:rPr>
          <w:rFonts w:ascii="Times New Roman" w:hAnsi="Times New Roman" w:cs="Times New Roman"/>
          <w:sz w:val="24"/>
          <w:szCs w:val="24"/>
          <w:lang w:val="sr-Latn-RS"/>
        </w:rPr>
      </w:pPr>
      <w:r>
        <w:rPr>
          <w:rFonts w:ascii="Times New Roman" w:hAnsi="Times New Roman" w:cs="Times New Roman"/>
          <w:sz w:val="24"/>
          <w:szCs w:val="24"/>
          <w:lang w:val="sr-Cyrl-RS"/>
        </w:rPr>
        <w:t>4) врши проактивно скенирање мреже оператор</w:t>
      </w:r>
      <w:r w:rsidRPr="009B0C9F">
        <w:rPr>
          <w:rFonts w:ascii="Times New Roman" w:hAnsi="Times New Roman" w:cs="Times New Roman"/>
          <w:sz w:val="24"/>
          <w:szCs w:val="24"/>
          <w:lang w:val="sr-Cyrl-RS"/>
        </w:rPr>
        <w:t>а ИКТ система од посебног значаја који су корисници мреже</w:t>
      </w:r>
      <w:r w:rsidR="000D332E">
        <w:rPr>
          <w:rFonts w:ascii="Times New Roman" w:hAnsi="Times New Roman" w:cs="Times New Roman"/>
          <w:sz w:val="24"/>
          <w:szCs w:val="24"/>
          <w:lang w:val="sr-Cyrl-RS"/>
        </w:rPr>
        <w:t xml:space="preserve">, </w:t>
      </w:r>
      <w:r w:rsidR="000D332E" w:rsidRPr="00536B7A">
        <w:rPr>
          <w:rFonts w:ascii="Times New Roman" w:hAnsi="Times New Roman" w:cs="Times New Roman"/>
          <w:sz w:val="24"/>
          <w:szCs w:val="24"/>
          <w:lang w:val="sr-Latn-RS"/>
        </w:rPr>
        <w:t>при чему такво скенирање не сме имати штетан утицај на послове и делатности оператора</w:t>
      </w:r>
      <w:r>
        <w:rPr>
          <w:rFonts w:ascii="Times New Roman" w:hAnsi="Times New Roman" w:cs="Times New Roman"/>
          <w:sz w:val="24"/>
          <w:szCs w:val="24"/>
          <w:lang w:val="sr-Cyrl-RS"/>
        </w:rPr>
        <w:t>;</w:t>
      </w:r>
    </w:p>
    <w:p w:rsidR="0090541D" w:rsidRDefault="00B64F1F" w:rsidP="002A59AD">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5</w:t>
      </w:r>
      <w:r w:rsidR="00ED3474">
        <w:rPr>
          <w:rFonts w:ascii="Times New Roman" w:hAnsi="Times New Roman" w:cs="Times New Roman"/>
          <w:sz w:val="24"/>
          <w:szCs w:val="24"/>
          <w:lang w:val="sr-Cyrl-RS"/>
        </w:rPr>
        <w:t xml:space="preserve">) </w:t>
      </w:r>
      <w:r w:rsidR="0090541D">
        <w:rPr>
          <w:rFonts w:ascii="Times New Roman" w:hAnsi="Times New Roman" w:cs="Times New Roman"/>
          <w:sz w:val="24"/>
          <w:szCs w:val="24"/>
          <w:lang w:val="sr-Cyrl-RS"/>
        </w:rPr>
        <w:t>у случају откривене рањивости:</w:t>
      </w:r>
    </w:p>
    <w:p w:rsidR="0090541D" w:rsidRDefault="0090541D" w:rsidP="002A59AD">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(1) обавести операторе ИКТ система који су корисници мреже еУправе о томе,</w:t>
      </w:r>
    </w:p>
    <w:p w:rsidR="00ED3474" w:rsidRDefault="0090541D" w:rsidP="002A59AD">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(2) </w:t>
      </w:r>
      <w:r w:rsidR="00ED3474">
        <w:rPr>
          <w:rFonts w:ascii="Times New Roman" w:hAnsi="Times New Roman" w:cs="Times New Roman"/>
          <w:sz w:val="24"/>
          <w:szCs w:val="24"/>
          <w:lang w:val="sr-Cyrl-RS"/>
        </w:rPr>
        <w:t>налаже операторима ИКТ система од посебног значаја који су корисници мреже</w:t>
      </w:r>
      <w:r>
        <w:rPr>
          <w:rFonts w:ascii="Times New Roman" w:hAnsi="Times New Roman" w:cs="Times New Roman"/>
          <w:sz w:val="24"/>
          <w:szCs w:val="24"/>
          <w:lang w:val="sr-Cyrl-RS"/>
        </w:rPr>
        <w:t xml:space="preserve"> да предузму адекватне мере заштите у циљу спречавања, смањења и отклањања последица индицента;</w:t>
      </w:r>
    </w:p>
    <w:p w:rsidR="002A59AD" w:rsidRDefault="00B64F1F" w:rsidP="002A59AD">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Latn-RS"/>
        </w:rPr>
        <w:t>6</w:t>
      </w:r>
      <w:r w:rsidR="002A59AD">
        <w:rPr>
          <w:rFonts w:ascii="Times New Roman" w:hAnsi="Times New Roman" w:cs="Times New Roman"/>
          <w:sz w:val="24"/>
          <w:szCs w:val="24"/>
          <w:lang w:val="sr-Latn-RS"/>
        </w:rPr>
        <w:t>)</w:t>
      </w:r>
      <w:r w:rsidR="002A59AD" w:rsidRPr="00536B7A">
        <w:rPr>
          <w:rFonts w:ascii="Times New Roman" w:hAnsi="Times New Roman" w:cs="Times New Roman"/>
          <w:sz w:val="24"/>
          <w:szCs w:val="24"/>
          <w:lang w:val="sr-Latn-RS"/>
        </w:rPr>
        <w:t xml:space="preserve"> издаје стручне препоруке за заштиту ИКТ система органа, осим ИКТ сис</w:t>
      </w:r>
      <w:r w:rsidR="001427E3">
        <w:rPr>
          <w:rFonts w:ascii="Times New Roman" w:hAnsi="Times New Roman" w:cs="Times New Roman"/>
          <w:sz w:val="24"/>
          <w:szCs w:val="24"/>
          <w:lang w:val="sr-Latn-RS"/>
        </w:rPr>
        <w:t>тема за рад са тајним подацима</w:t>
      </w:r>
      <w:r w:rsidR="001427E3">
        <w:rPr>
          <w:rFonts w:ascii="Times New Roman" w:hAnsi="Times New Roman" w:cs="Times New Roman"/>
          <w:sz w:val="24"/>
          <w:szCs w:val="24"/>
          <w:lang w:val="sr-Cyrl-RS"/>
        </w:rPr>
        <w:t>;</w:t>
      </w:r>
    </w:p>
    <w:p w:rsidR="001427E3" w:rsidRDefault="00B64F1F" w:rsidP="002A59AD">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7</w:t>
      </w:r>
      <w:r w:rsidR="001427E3">
        <w:rPr>
          <w:rFonts w:ascii="Times New Roman" w:hAnsi="Times New Roman" w:cs="Times New Roman"/>
          <w:sz w:val="24"/>
          <w:szCs w:val="24"/>
          <w:lang w:val="sr-Cyrl-RS"/>
        </w:rPr>
        <w:t>) прописује процедуре за поступање оператора ИКТ система од по</w:t>
      </w:r>
      <w:r w:rsidR="00D20B02">
        <w:rPr>
          <w:rFonts w:ascii="Times New Roman" w:hAnsi="Times New Roman" w:cs="Times New Roman"/>
          <w:sz w:val="24"/>
          <w:szCs w:val="24"/>
          <w:lang w:val="sr-Cyrl-RS"/>
        </w:rPr>
        <w:t>себног значаја који користе</w:t>
      </w:r>
      <w:r w:rsidR="001427E3">
        <w:rPr>
          <w:rFonts w:ascii="Times New Roman" w:hAnsi="Times New Roman" w:cs="Times New Roman"/>
          <w:sz w:val="24"/>
          <w:szCs w:val="24"/>
          <w:lang w:val="sr-Cyrl-RS"/>
        </w:rPr>
        <w:t xml:space="preserve"> мреже у случају инцидента;</w:t>
      </w:r>
    </w:p>
    <w:p w:rsidR="00D20B02" w:rsidRDefault="00B64F1F" w:rsidP="002A59AD">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8</w:t>
      </w:r>
      <w:r w:rsidR="00D20B02">
        <w:rPr>
          <w:rFonts w:ascii="Times New Roman" w:hAnsi="Times New Roman" w:cs="Times New Roman"/>
          <w:sz w:val="24"/>
          <w:szCs w:val="24"/>
          <w:lang w:val="sr-Cyrl-RS"/>
        </w:rPr>
        <w:t>) у сарадњи са надлежним органима врши процену потребе за стручним усавршавањем запослених у операторима ИКТ система од посебног значаја који користе мре</w:t>
      </w:r>
      <w:r w:rsidR="00ED3474">
        <w:rPr>
          <w:rFonts w:ascii="Times New Roman" w:hAnsi="Times New Roman" w:cs="Times New Roman"/>
          <w:sz w:val="24"/>
          <w:szCs w:val="24"/>
          <w:lang w:val="sr-Cyrl-RS"/>
        </w:rPr>
        <w:t>жу;</w:t>
      </w:r>
    </w:p>
    <w:p w:rsidR="00ED3474" w:rsidRDefault="00B64F1F" w:rsidP="002A59AD">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9</w:t>
      </w:r>
      <w:r w:rsidR="00ED3474">
        <w:rPr>
          <w:rFonts w:ascii="Times New Roman" w:hAnsi="Times New Roman" w:cs="Times New Roman"/>
          <w:sz w:val="24"/>
          <w:szCs w:val="24"/>
          <w:lang w:val="sr-Cyrl-RS"/>
        </w:rPr>
        <w:t>) планира и организује процедуралне и практичне вежбе у области информационе безбедности за запослене у операторима ИКТ система од посебног значаја који користе мрежу;</w:t>
      </w:r>
    </w:p>
    <w:p w:rsidR="009B0C9F" w:rsidRDefault="00B64F1F" w:rsidP="002A59AD">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10</w:t>
      </w:r>
      <w:r w:rsidR="009B0C9F">
        <w:rPr>
          <w:rFonts w:ascii="Times New Roman" w:hAnsi="Times New Roman" w:cs="Times New Roman"/>
          <w:sz w:val="24"/>
          <w:szCs w:val="24"/>
          <w:lang w:val="sr-Cyrl-RS"/>
        </w:rPr>
        <w:t>) израђује предлоге за унапређење безбедносних карактеристика мреже еУправе;</w:t>
      </w:r>
    </w:p>
    <w:p w:rsidR="000D332E" w:rsidRDefault="00B64F1F" w:rsidP="002A59AD">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11</w:t>
      </w:r>
      <w:r w:rsidR="000D332E">
        <w:rPr>
          <w:rFonts w:ascii="Times New Roman" w:hAnsi="Times New Roman" w:cs="Times New Roman"/>
          <w:sz w:val="24"/>
          <w:szCs w:val="24"/>
          <w:lang w:val="sr-Cyrl-RS"/>
        </w:rPr>
        <w:t>) израђује анализе ризика и инцидената у оквиру мреже еУправе;</w:t>
      </w:r>
    </w:p>
    <w:p w:rsidR="000D332E" w:rsidRPr="000D332E" w:rsidRDefault="00B64F1F" w:rsidP="002A59AD">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12</w:t>
      </w:r>
      <w:r w:rsidR="000D332E">
        <w:rPr>
          <w:rFonts w:ascii="Times New Roman" w:hAnsi="Times New Roman" w:cs="Times New Roman"/>
          <w:sz w:val="24"/>
          <w:szCs w:val="24"/>
          <w:lang w:val="sr-Cyrl-RS"/>
        </w:rPr>
        <w:t xml:space="preserve">) обавља друге послове у складу са законом у циљу унапређења информационе безбедности мреже еУправе. </w:t>
      </w:r>
    </w:p>
    <w:p w:rsidR="002A59AD" w:rsidRPr="00C66B34" w:rsidRDefault="002A59AD" w:rsidP="000D332E">
      <w:pPr>
        <w:spacing w:after="0" w:line="240" w:lineRule="auto"/>
        <w:jc w:val="center"/>
        <w:rPr>
          <w:rFonts w:ascii="Times New Roman" w:hAnsi="Times New Roman" w:cs="Times New Roman"/>
          <w:sz w:val="24"/>
          <w:szCs w:val="24"/>
          <w:lang w:val="sr-Cyrl-RS"/>
        </w:rPr>
      </w:pPr>
    </w:p>
    <w:p w:rsidR="00712B44" w:rsidRDefault="00712B44" w:rsidP="003A46DD">
      <w:pPr>
        <w:spacing w:before="100" w:beforeAutospacing="1" w:after="100" w:afterAutospacing="1"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Сарадња на националном нивоу</w:t>
      </w:r>
    </w:p>
    <w:p w:rsidR="00712B44" w:rsidRPr="00F767E5" w:rsidRDefault="003A46DD" w:rsidP="003A46DD">
      <w:pPr>
        <w:spacing w:before="100" w:beforeAutospacing="1" w:after="100" w:afterAutospacing="1"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Члан</w:t>
      </w:r>
      <w:r w:rsidR="006F7968">
        <w:rPr>
          <w:rFonts w:ascii="Times New Roman" w:hAnsi="Times New Roman" w:cs="Times New Roman"/>
          <w:sz w:val="24"/>
          <w:szCs w:val="24"/>
          <w:lang w:val="sr-Latn-RS"/>
        </w:rPr>
        <w:t xml:space="preserve"> </w:t>
      </w:r>
      <w:r w:rsidR="00F3027E">
        <w:rPr>
          <w:rFonts w:ascii="Times New Roman" w:hAnsi="Times New Roman" w:cs="Times New Roman"/>
          <w:sz w:val="24"/>
          <w:szCs w:val="24"/>
          <w:lang w:val="sr-Cyrl-RS"/>
        </w:rPr>
        <w:t>2</w:t>
      </w:r>
      <w:r w:rsidR="00B64F1F">
        <w:rPr>
          <w:rFonts w:ascii="Times New Roman" w:hAnsi="Times New Roman" w:cs="Times New Roman"/>
          <w:sz w:val="24"/>
          <w:szCs w:val="24"/>
          <w:lang w:val="sr-Cyrl-RS"/>
        </w:rPr>
        <w:t>4</w:t>
      </w:r>
      <w:r w:rsidR="006F7968">
        <w:rPr>
          <w:rFonts w:ascii="Times New Roman" w:hAnsi="Times New Roman" w:cs="Times New Roman"/>
          <w:sz w:val="24"/>
          <w:szCs w:val="24"/>
          <w:lang w:val="sr-Latn-RS"/>
        </w:rPr>
        <w:t>.</w:t>
      </w:r>
      <w:r>
        <w:rPr>
          <w:rFonts w:ascii="Times New Roman" w:hAnsi="Times New Roman" w:cs="Times New Roman"/>
          <w:sz w:val="24"/>
          <w:szCs w:val="24"/>
          <w:lang w:val="sr-Cyrl-RS"/>
        </w:rPr>
        <w:t xml:space="preserve"> </w:t>
      </w:r>
    </w:p>
    <w:p w:rsidR="00712B44" w:rsidRPr="00563E02" w:rsidRDefault="00C568A0" w:rsidP="00712B44">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Национални ЦЕРТ</w:t>
      </w:r>
      <w:r w:rsidRPr="00820020">
        <w:rPr>
          <w:rFonts w:ascii="Times New Roman" w:hAnsi="Times New Roman" w:cs="Times New Roman"/>
          <w:sz w:val="24"/>
          <w:szCs w:val="24"/>
          <w:lang w:val="sr-Latn-RS"/>
        </w:rPr>
        <w:t xml:space="preserve"> </w:t>
      </w:r>
      <w:r w:rsidR="00712B44" w:rsidRPr="00820020">
        <w:rPr>
          <w:rFonts w:ascii="Times New Roman" w:hAnsi="Times New Roman" w:cs="Times New Roman"/>
          <w:sz w:val="24"/>
          <w:szCs w:val="24"/>
          <w:lang w:val="sr-Latn-RS"/>
        </w:rPr>
        <w:t xml:space="preserve">непосредно сарађује са Министарством, </w:t>
      </w:r>
      <w:r>
        <w:rPr>
          <w:rFonts w:ascii="Times New Roman" w:hAnsi="Times New Roman" w:cs="Times New Roman"/>
          <w:sz w:val="24"/>
          <w:szCs w:val="24"/>
          <w:lang w:val="sr-Cyrl-RS"/>
        </w:rPr>
        <w:t xml:space="preserve">ЦЕРТ-ом мреже еУправе, </w:t>
      </w:r>
      <w:r w:rsidR="00712B44" w:rsidRPr="00820020">
        <w:rPr>
          <w:rFonts w:ascii="Times New Roman" w:hAnsi="Times New Roman" w:cs="Times New Roman"/>
          <w:sz w:val="24"/>
          <w:szCs w:val="24"/>
          <w:lang w:val="sr-Latn-RS"/>
        </w:rPr>
        <w:t>Посебним ЦЕРТ-овима у Републици Србији, са јавним и привредним субјектима</w:t>
      </w:r>
      <w:r w:rsidR="00712B44" w:rsidRPr="00820020">
        <w:rPr>
          <w:rFonts w:ascii="Times New Roman" w:hAnsi="Times New Roman" w:cs="Times New Roman"/>
          <w:sz w:val="24"/>
          <w:szCs w:val="24"/>
          <w:lang w:val="sr-Cyrl-RS"/>
        </w:rPr>
        <w:t xml:space="preserve"> и</w:t>
      </w:r>
      <w:r w:rsidR="00712B44" w:rsidRPr="00820020">
        <w:rPr>
          <w:rFonts w:ascii="Times New Roman" w:hAnsi="Times New Roman" w:cs="Times New Roman"/>
          <w:sz w:val="24"/>
          <w:szCs w:val="24"/>
          <w:lang w:val="sr-Latn-RS"/>
        </w:rPr>
        <w:t xml:space="preserve"> ЦЕРТ-овима самосталних оператора ИКТ система</w:t>
      </w:r>
      <w:r w:rsidR="00712B44" w:rsidRPr="00820020">
        <w:rPr>
          <w:rFonts w:ascii="Times New Roman" w:hAnsi="Times New Roman" w:cs="Times New Roman"/>
          <w:sz w:val="24"/>
          <w:szCs w:val="24"/>
          <w:lang w:val="sr-Cyrl-RS"/>
        </w:rPr>
        <w:t>.</w:t>
      </w:r>
    </w:p>
    <w:p w:rsidR="00712B44" w:rsidRPr="00423EF3" w:rsidRDefault="00C568A0" w:rsidP="00712B44">
      <w:pPr>
        <w:spacing w:after="0" w:line="240" w:lineRule="auto"/>
        <w:ind w:firstLine="720"/>
        <w:jc w:val="both"/>
        <w:rPr>
          <w:rFonts w:ascii="Times New Roman" w:hAnsi="Times New Roman" w:cs="Times New Roman"/>
          <w:sz w:val="24"/>
          <w:szCs w:val="24"/>
          <w:lang w:val="sr-Latn-RS"/>
        </w:rPr>
      </w:pPr>
      <w:r>
        <w:rPr>
          <w:rFonts w:ascii="Times New Roman" w:hAnsi="Times New Roman" w:cs="Times New Roman"/>
          <w:sz w:val="24"/>
          <w:szCs w:val="24"/>
          <w:lang w:val="sr-Cyrl-RS"/>
        </w:rPr>
        <w:t>Национални ЦЕРТ, ЦЕРТ мреже еУправе</w:t>
      </w:r>
      <w:r w:rsidRPr="00423EF3">
        <w:rPr>
          <w:rFonts w:ascii="Times New Roman" w:hAnsi="Times New Roman" w:cs="Times New Roman"/>
          <w:sz w:val="24"/>
          <w:szCs w:val="24"/>
          <w:lang w:val="sr-Latn-RS"/>
        </w:rPr>
        <w:t xml:space="preserve"> </w:t>
      </w:r>
      <w:r w:rsidR="00712B44" w:rsidRPr="00423EF3">
        <w:rPr>
          <w:rFonts w:ascii="Times New Roman" w:hAnsi="Times New Roman" w:cs="Times New Roman"/>
          <w:sz w:val="24"/>
          <w:szCs w:val="24"/>
          <w:lang w:val="sr-Latn-RS"/>
        </w:rPr>
        <w:t xml:space="preserve">и ЦЕРТ-ови самосталних оператора ИКТ система одржавају међусобне састанке у организацији Канцеларије најмање три пута годишње, као и по потреби у случају инцидената који значајно угрожавају информациону безбедност у Републици Србији. </w:t>
      </w:r>
    </w:p>
    <w:p w:rsidR="00712B44" w:rsidRDefault="00712B44" w:rsidP="00712B44">
      <w:pPr>
        <w:spacing w:after="0" w:line="240" w:lineRule="auto"/>
        <w:ind w:firstLine="720"/>
        <w:jc w:val="both"/>
        <w:rPr>
          <w:rFonts w:ascii="Times New Roman" w:hAnsi="Times New Roman" w:cs="Times New Roman"/>
          <w:sz w:val="24"/>
          <w:szCs w:val="24"/>
          <w:lang w:val="sr-Latn-RS"/>
        </w:rPr>
      </w:pPr>
      <w:r w:rsidRPr="00423EF3">
        <w:rPr>
          <w:rFonts w:ascii="Times New Roman" w:hAnsi="Times New Roman" w:cs="Times New Roman"/>
          <w:sz w:val="24"/>
          <w:szCs w:val="24"/>
          <w:lang w:val="sr-Latn-RS"/>
        </w:rPr>
        <w:t xml:space="preserve">Састанцима </w:t>
      </w:r>
      <w:r>
        <w:rPr>
          <w:rFonts w:ascii="Times New Roman" w:hAnsi="Times New Roman" w:cs="Times New Roman"/>
          <w:sz w:val="24"/>
          <w:szCs w:val="24"/>
          <w:lang w:val="sr-Cyrl-RS"/>
        </w:rPr>
        <w:t xml:space="preserve">из </w:t>
      </w:r>
      <w:r w:rsidRPr="00423EF3">
        <w:rPr>
          <w:rFonts w:ascii="Times New Roman" w:hAnsi="Times New Roman" w:cs="Times New Roman"/>
          <w:sz w:val="24"/>
          <w:szCs w:val="24"/>
          <w:lang w:val="sr-Latn-RS"/>
        </w:rPr>
        <w:t xml:space="preserve">става </w:t>
      </w:r>
      <w:r>
        <w:rPr>
          <w:rFonts w:ascii="Times New Roman" w:hAnsi="Times New Roman" w:cs="Times New Roman"/>
          <w:sz w:val="24"/>
          <w:szCs w:val="24"/>
          <w:lang w:val="sr-Cyrl-RS"/>
        </w:rPr>
        <w:t>2</w:t>
      </w:r>
      <w:r w:rsidRPr="00423EF3">
        <w:rPr>
          <w:rFonts w:ascii="Times New Roman" w:hAnsi="Times New Roman" w:cs="Times New Roman"/>
          <w:sz w:val="24"/>
          <w:szCs w:val="24"/>
          <w:lang w:val="sr-Latn-RS"/>
        </w:rPr>
        <w:t>. овог члана присуствују и представници Министарства,</w:t>
      </w:r>
      <w:r>
        <w:rPr>
          <w:rFonts w:ascii="Times New Roman" w:hAnsi="Times New Roman" w:cs="Times New Roman"/>
          <w:sz w:val="24"/>
          <w:szCs w:val="24"/>
          <w:lang w:val="sr-Cyrl-RS"/>
        </w:rPr>
        <w:t xml:space="preserve"> а</w:t>
      </w:r>
      <w:r w:rsidRPr="00423EF3">
        <w:rPr>
          <w:rFonts w:ascii="Times New Roman" w:hAnsi="Times New Roman" w:cs="Times New Roman"/>
          <w:sz w:val="24"/>
          <w:szCs w:val="24"/>
          <w:lang w:val="sr-Latn-RS"/>
        </w:rPr>
        <w:t xml:space="preserve"> по позиву </w:t>
      </w:r>
      <w:r>
        <w:rPr>
          <w:rFonts w:ascii="Times New Roman" w:hAnsi="Times New Roman" w:cs="Times New Roman"/>
          <w:sz w:val="24"/>
          <w:szCs w:val="24"/>
          <w:lang w:val="sr-Cyrl-RS"/>
        </w:rPr>
        <w:t xml:space="preserve">могу </w:t>
      </w:r>
      <w:r w:rsidRPr="00423EF3">
        <w:rPr>
          <w:rFonts w:ascii="Times New Roman" w:hAnsi="Times New Roman" w:cs="Times New Roman"/>
          <w:sz w:val="24"/>
          <w:szCs w:val="24"/>
          <w:lang w:val="sr-Latn-RS"/>
        </w:rPr>
        <w:t>да присуствују и представници посебних ЦЕРТ-ова, као и друга лица.</w:t>
      </w:r>
    </w:p>
    <w:p w:rsidR="00712B44" w:rsidRPr="00423EF3" w:rsidRDefault="00712B44" w:rsidP="00712B44">
      <w:pPr>
        <w:spacing w:after="0" w:line="240" w:lineRule="auto"/>
        <w:ind w:firstLine="720"/>
        <w:jc w:val="both"/>
        <w:rPr>
          <w:rFonts w:ascii="Times New Roman" w:hAnsi="Times New Roman" w:cs="Times New Roman"/>
          <w:sz w:val="24"/>
          <w:szCs w:val="24"/>
          <w:lang w:val="sr-Latn-RS"/>
        </w:rPr>
      </w:pPr>
      <w:r w:rsidRPr="00423EF3">
        <w:rPr>
          <w:rFonts w:ascii="Times New Roman" w:hAnsi="Times New Roman" w:cs="Times New Roman"/>
          <w:sz w:val="24"/>
          <w:szCs w:val="24"/>
          <w:lang w:val="sr-Latn-RS"/>
        </w:rPr>
        <w:t xml:space="preserve">Приликом сарадње са субјектима из става 1. овог члана </w:t>
      </w:r>
      <w:r w:rsidR="00C568A0">
        <w:rPr>
          <w:rFonts w:ascii="Times New Roman" w:hAnsi="Times New Roman" w:cs="Times New Roman"/>
          <w:sz w:val="24"/>
          <w:szCs w:val="24"/>
          <w:lang w:val="sr-Cyrl-RS"/>
        </w:rPr>
        <w:t xml:space="preserve">Национални ЦЕРТ </w:t>
      </w:r>
      <w:r>
        <w:rPr>
          <w:rFonts w:ascii="Times New Roman" w:hAnsi="Times New Roman" w:cs="Times New Roman"/>
          <w:sz w:val="24"/>
          <w:szCs w:val="24"/>
          <w:lang w:val="sr-Cyrl-RS"/>
        </w:rPr>
        <w:t>је дуж</w:t>
      </w:r>
      <w:r w:rsidR="00C568A0">
        <w:rPr>
          <w:rFonts w:ascii="Times New Roman" w:hAnsi="Times New Roman" w:cs="Times New Roman"/>
          <w:sz w:val="24"/>
          <w:szCs w:val="24"/>
          <w:lang w:val="sr-Cyrl-RS"/>
        </w:rPr>
        <w:t>ан</w:t>
      </w:r>
      <w:r>
        <w:rPr>
          <w:rFonts w:ascii="Times New Roman" w:hAnsi="Times New Roman" w:cs="Times New Roman"/>
          <w:sz w:val="24"/>
          <w:szCs w:val="24"/>
          <w:lang w:val="sr-Cyrl-RS"/>
        </w:rPr>
        <w:t xml:space="preserve"> да обезбеди</w:t>
      </w:r>
      <w:r w:rsidRPr="00423EF3">
        <w:rPr>
          <w:rFonts w:ascii="Times New Roman" w:hAnsi="Times New Roman" w:cs="Times New Roman"/>
          <w:sz w:val="24"/>
          <w:szCs w:val="24"/>
          <w:lang w:val="sr-Latn-RS"/>
        </w:rPr>
        <w:t xml:space="preserve"> ефективну, ефикасну и безбедну размену информација уз примену адекватних процедура, укључујући „traffic light protocol” (TLP), и поштујући прописе о заштити података о личности.</w:t>
      </w:r>
    </w:p>
    <w:p w:rsidR="00712B44" w:rsidRDefault="00712B44" w:rsidP="003A46DD">
      <w:pPr>
        <w:spacing w:before="100" w:beforeAutospacing="1" w:after="100" w:afterAutospacing="1"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Међународна сарадња</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и п</w:t>
      </w:r>
      <w:r w:rsidRPr="00712B44">
        <w:rPr>
          <w:rFonts w:ascii="Times New Roman" w:hAnsi="Times New Roman" w:cs="Times New Roman"/>
          <w:sz w:val="24"/>
          <w:szCs w:val="24"/>
          <w:lang w:val="sr-Cyrl-RS"/>
        </w:rPr>
        <w:t xml:space="preserve">ослови јединствене тачке контакта </w:t>
      </w:r>
    </w:p>
    <w:p w:rsidR="003A46DD" w:rsidRPr="006F7968" w:rsidRDefault="003A46DD" w:rsidP="003A46DD">
      <w:pPr>
        <w:spacing w:before="100" w:beforeAutospacing="1" w:after="100" w:afterAutospacing="1" w:line="240" w:lineRule="auto"/>
        <w:jc w:val="center"/>
        <w:rPr>
          <w:rFonts w:ascii="Times New Roman" w:hAnsi="Times New Roman" w:cs="Times New Roman"/>
          <w:sz w:val="24"/>
          <w:szCs w:val="24"/>
          <w:lang w:val="sr-Latn-RS"/>
        </w:rPr>
      </w:pPr>
      <w:r>
        <w:rPr>
          <w:rFonts w:ascii="Times New Roman" w:hAnsi="Times New Roman" w:cs="Times New Roman"/>
          <w:sz w:val="24"/>
          <w:szCs w:val="24"/>
          <w:lang w:val="sr-Cyrl-RS"/>
        </w:rPr>
        <w:t>Члан</w:t>
      </w:r>
      <w:r w:rsidR="006F7968">
        <w:rPr>
          <w:rFonts w:ascii="Times New Roman" w:hAnsi="Times New Roman" w:cs="Times New Roman"/>
          <w:sz w:val="24"/>
          <w:szCs w:val="24"/>
          <w:lang w:val="sr-Latn-RS"/>
        </w:rPr>
        <w:t xml:space="preserve"> </w:t>
      </w:r>
      <w:r w:rsidR="00B64F1F">
        <w:rPr>
          <w:rFonts w:ascii="Times New Roman" w:hAnsi="Times New Roman" w:cs="Times New Roman"/>
          <w:sz w:val="24"/>
          <w:szCs w:val="24"/>
          <w:lang w:val="sr-Cyrl-RS"/>
        </w:rPr>
        <w:t>25</w:t>
      </w:r>
      <w:r w:rsidR="006F7968">
        <w:rPr>
          <w:rFonts w:ascii="Times New Roman" w:hAnsi="Times New Roman" w:cs="Times New Roman"/>
          <w:sz w:val="24"/>
          <w:szCs w:val="24"/>
          <w:lang w:val="sr-Latn-RS"/>
        </w:rPr>
        <w:t xml:space="preserve">. </w:t>
      </w:r>
    </w:p>
    <w:p w:rsidR="00712B44" w:rsidRPr="00951120" w:rsidRDefault="00712B44" w:rsidP="00712B44">
      <w:pPr>
        <w:spacing w:after="0" w:line="240" w:lineRule="auto"/>
        <w:jc w:val="both"/>
        <w:rPr>
          <w:rFonts w:ascii="Times New Roman" w:hAnsi="Times New Roman" w:cs="Times New Roman"/>
          <w:sz w:val="24"/>
          <w:szCs w:val="24"/>
          <w:lang w:val="sr-Latn-RS"/>
        </w:rPr>
      </w:pPr>
      <w:r w:rsidRPr="00712B44">
        <w:rPr>
          <w:rFonts w:ascii="Times New Roman" w:hAnsi="Times New Roman" w:cs="Times New Roman"/>
          <w:sz w:val="24"/>
          <w:szCs w:val="24"/>
          <w:lang w:val="sr-Cyrl-RS"/>
        </w:rPr>
        <w:tab/>
      </w:r>
      <w:r w:rsidR="00D03DD9">
        <w:rPr>
          <w:rFonts w:ascii="Times New Roman" w:hAnsi="Times New Roman" w:cs="Times New Roman"/>
          <w:sz w:val="24"/>
          <w:szCs w:val="24"/>
          <w:lang w:val="sr-Cyrl-RS"/>
        </w:rPr>
        <w:t>Национални ЦЕРТ</w:t>
      </w:r>
      <w:r w:rsidR="00D03DD9" w:rsidRPr="00951120">
        <w:rPr>
          <w:rFonts w:ascii="Times New Roman" w:hAnsi="Times New Roman" w:cs="Times New Roman"/>
          <w:sz w:val="24"/>
          <w:szCs w:val="24"/>
          <w:lang w:val="sr-Latn-RS"/>
        </w:rPr>
        <w:t xml:space="preserve"> </w:t>
      </w:r>
      <w:r w:rsidRPr="00951120">
        <w:rPr>
          <w:rFonts w:ascii="Times New Roman" w:hAnsi="Times New Roman" w:cs="Times New Roman"/>
          <w:sz w:val="24"/>
          <w:szCs w:val="24"/>
          <w:lang w:val="sr-Latn-RS"/>
        </w:rPr>
        <w:t xml:space="preserve">остварује међународну сарадњу у области безбедности ИКТ система, а нарочито пружа упозорења о ризицима и инцидентима који испуњавају најмање један од следећих услова: </w:t>
      </w:r>
    </w:p>
    <w:p w:rsidR="00712B44" w:rsidRPr="00951120" w:rsidRDefault="00712B44" w:rsidP="00712B44">
      <w:pPr>
        <w:spacing w:after="0" w:line="240" w:lineRule="auto"/>
        <w:ind w:firstLine="720"/>
        <w:jc w:val="both"/>
        <w:rPr>
          <w:rFonts w:ascii="Times New Roman" w:hAnsi="Times New Roman" w:cs="Times New Roman"/>
          <w:sz w:val="24"/>
          <w:szCs w:val="24"/>
          <w:lang w:val="sr-Latn-RS"/>
        </w:rPr>
      </w:pPr>
      <w:r w:rsidRPr="00951120">
        <w:rPr>
          <w:rFonts w:ascii="Times New Roman" w:hAnsi="Times New Roman" w:cs="Times New Roman"/>
          <w:sz w:val="24"/>
          <w:szCs w:val="24"/>
          <w:lang w:val="sr-Latn-RS"/>
        </w:rPr>
        <w:t>1) брзо расту или имају тенденцију да постану високоризични;</w:t>
      </w:r>
    </w:p>
    <w:p w:rsidR="00712B44" w:rsidRPr="00951120" w:rsidRDefault="00712B44" w:rsidP="00712B44">
      <w:pPr>
        <w:spacing w:after="0" w:line="240" w:lineRule="auto"/>
        <w:ind w:firstLine="720"/>
        <w:jc w:val="both"/>
        <w:rPr>
          <w:rFonts w:ascii="Times New Roman" w:hAnsi="Times New Roman" w:cs="Times New Roman"/>
          <w:sz w:val="24"/>
          <w:szCs w:val="24"/>
          <w:lang w:val="sr-Latn-RS"/>
        </w:rPr>
      </w:pPr>
      <w:r w:rsidRPr="00951120">
        <w:rPr>
          <w:rFonts w:ascii="Times New Roman" w:hAnsi="Times New Roman" w:cs="Times New Roman"/>
          <w:sz w:val="24"/>
          <w:szCs w:val="24"/>
          <w:lang w:val="sr-Latn-RS"/>
        </w:rPr>
        <w:t>2) превазилазе или могу да превазиђу националне капацитете;</w:t>
      </w:r>
    </w:p>
    <w:p w:rsidR="00712B44" w:rsidRPr="00951120" w:rsidRDefault="00712B44" w:rsidP="00712B44">
      <w:pPr>
        <w:spacing w:after="0" w:line="240" w:lineRule="auto"/>
        <w:ind w:firstLine="720"/>
        <w:jc w:val="both"/>
        <w:rPr>
          <w:rFonts w:ascii="Times New Roman" w:hAnsi="Times New Roman" w:cs="Times New Roman"/>
          <w:sz w:val="24"/>
          <w:szCs w:val="24"/>
          <w:lang w:val="sr-Latn-RS"/>
        </w:rPr>
      </w:pPr>
      <w:r w:rsidRPr="00951120">
        <w:rPr>
          <w:rFonts w:ascii="Times New Roman" w:hAnsi="Times New Roman" w:cs="Times New Roman"/>
          <w:sz w:val="24"/>
          <w:szCs w:val="24"/>
          <w:lang w:val="sr-Latn-RS"/>
        </w:rPr>
        <w:t>3) могу да имају негативан утицај на више од једне државе.</w:t>
      </w:r>
    </w:p>
    <w:p w:rsidR="00712B44" w:rsidRPr="00951120" w:rsidRDefault="00712B44" w:rsidP="00712B44">
      <w:pPr>
        <w:spacing w:after="0" w:line="240" w:lineRule="auto"/>
        <w:ind w:firstLine="720"/>
        <w:jc w:val="both"/>
        <w:rPr>
          <w:rFonts w:ascii="Times New Roman" w:hAnsi="Times New Roman" w:cs="Times New Roman"/>
          <w:sz w:val="24"/>
          <w:szCs w:val="24"/>
          <w:lang w:val="sr-Latn-RS"/>
        </w:rPr>
      </w:pPr>
      <w:r w:rsidRPr="009B2CCF">
        <w:rPr>
          <w:rFonts w:ascii="Times New Roman" w:hAnsi="Times New Roman" w:cs="Times New Roman"/>
          <w:sz w:val="24"/>
          <w:szCs w:val="24"/>
          <w:lang w:val="sr-Latn-RS"/>
        </w:rPr>
        <w:t>Прил</w:t>
      </w:r>
      <w:r w:rsidR="009B2CCF" w:rsidRPr="009B2CCF">
        <w:rPr>
          <w:rFonts w:ascii="Times New Roman" w:hAnsi="Times New Roman" w:cs="Times New Roman"/>
          <w:sz w:val="24"/>
          <w:szCs w:val="24"/>
          <w:lang w:val="sr-Latn-RS"/>
        </w:rPr>
        <w:t>иком размене података из става 2. овог члана</w:t>
      </w:r>
      <w:r w:rsidRPr="009B2CCF">
        <w:rPr>
          <w:rFonts w:ascii="Times New Roman" w:hAnsi="Times New Roman" w:cs="Times New Roman"/>
          <w:sz w:val="24"/>
          <w:szCs w:val="24"/>
          <w:lang w:val="sr-Latn-RS"/>
        </w:rPr>
        <w:t xml:space="preserve">, </w:t>
      </w:r>
      <w:r w:rsidR="00D03DD9">
        <w:rPr>
          <w:rFonts w:ascii="Times New Roman" w:hAnsi="Times New Roman" w:cs="Times New Roman"/>
          <w:sz w:val="24"/>
          <w:szCs w:val="24"/>
          <w:lang w:val="sr-Cyrl-RS"/>
        </w:rPr>
        <w:t>Национални ЦЕРТ</w:t>
      </w:r>
      <w:r w:rsidR="00D03DD9" w:rsidRPr="009B2CCF">
        <w:rPr>
          <w:rFonts w:ascii="Times New Roman" w:hAnsi="Times New Roman" w:cs="Times New Roman"/>
          <w:sz w:val="24"/>
          <w:szCs w:val="24"/>
          <w:lang w:val="sr-Latn-RS"/>
        </w:rPr>
        <w:t xml:space="preserve"> </w:t>
      </w:r>
      <w:r w:rsidRPr="009B2CCF">
        <w:rPr>
          <w:rFonts w:ascii="Times New Roman" w:hAnsi="Times New Roman" w:cs="Times New Roman"/>
          <w:sz w:val="24"/>
          <w:szCs w:val="24"/>
          <w:lang w:val="sr-Latn-RS"/>
        </w:rPr>
        <w:t>је дуж</w:t>
      </w:r>
      <w:r w:rsidR="00D03DD9">
        <w:rPr>
          <w:rFonts w:ascii="Times New Roman" w:hAnsi="Times New Roman" w:cs="Times New Roman"/>
          <w:sz w:val="24"/>
          <w:szCs w:val="24"/>
          <w:lang w:val="sr-Cyrl-RS"/>
        </w:rPr>
        <w:t>ан</w:t>
      </w:r>
      <w:r w:rsidRPr="009B2CCF">
        <w:rPr>
          <w:rFonts w:ascii="Times New Roman" w:hAnsi="Times New Roman" w:cs="Times New Roman"/>
          <w:sz w:val="24"/>
          <w:szCs w:val="24"/>
          <w:lang w:val="sr-Latn-RS"/>
        </w:rPr>
        <w:t xml:space="preserve"> да поступа тако да се не угрози поверљивост података, као и да таква размена података не утиче на потенцијално нарушавање безбедности ИКТ система.</w:t>
      </w:r>
      <w:r w:rsidRPr="00951120">
        <w:rPr>
          <w:rFonts w:ascii="Times New Roman" w:hAnsi="Times New Roman" w:cs="Times New Roman"/>
          <w:sz w:val="24"/>
          <w:szCs w:val="24"/>
          <w:lang w:val="sr-Latn-RS"/>
        </w:rPr>
        <w:t xml:space="preserve"> </w:t>
      </w:r>
    </w:p>
    <w:p w:rsidR="00712B44" w:rsidRDefault="00712B44" w:rsidP="00712B44">
      <w:pPr>
        <w:spacing w:after="0" w:line="240" w:lineRule="auto"/>
        <w:ind w:firstLine="720"/>
        <w:jc w:val="both"/>
        <w:rPr>
          <w:rFonts w:ascii="Times New Roman" w:hAnsi="Times New Roman" w:cs="Times New Roman"/>
          <w:sz w:val="24"/>
          <w:szCs w:val="24"/>
          <w:lang w:val="sr-Latn-RS"/>
        </w:rPr>
      </w:pPr>
      <w:r w:rsidRPr="00951120">
        <w:rPr>
          <w:rFonts w:ascii="Times New Roman" w:hAnsi="Times New Roman" w:cs="Times New Roman"/>
          <w:sz w:val="24"/>
          <w:szCs w:val="24"/>
          <w:lang w:val="sr-Latn-RS"/>
        </w:rPr>
        <w:t xml:space="preserve">Уколико је инцидент у вези са извршењем кривичног дела, по добијању обавештења од </w:t>
      </w:r>
      <w:r w:rsidR="00D03DD9">
        <w:rPr>
          <w:rFonts w:ascii="Times New Roman" w:hAnsi="Times New Roman" w:cs="Times New Roman"/>
          <w:sz w:val="24"/>
          <w:szCs w:val="24"/>
          <w:lang w:val="sr-Cyrl-RS"/>
        </w:rPr>
        <w:t>Националног ЦЕРТ-а</w:t>
      </w:r>
      <w:r w:rsidRPr="00951120">
        <w:rPr>
          <w:rFonts w:ascii="Times New Roman" w:hAnsi="Times New Roman" w:cs="Times New Roman"/>
          <w:sz w:val="24"/>
          <w:szCs w:val="24"/>
          <w:lang w:val="sr-Latn-RS"/>
        </w:rPr>
        <w:t>, министарство надлежно за унутрашње послове ће у званичној процедури проследити пријаву у складу са потврђеним међународним уговорима.</w:t>
      </w:r>
    </w:p>
    <w:p w:rsidR="00712B44" w:rsidRPr="00712B44" w:rsidRDefault="00D03DD9" w:rsidP="00712B44">
      <w:pPr>
        <w:spacing w:after="0" w:line="240" w:lineRule="auto"/>
        <w:ind w:firstLine="720"/>
        <w:jc w:val="both"/>
        <w:rPr>
          <w:rFonts w:ascii="Times New Roman" w:hAnsi="Times New Roman" w:cs="Times New Roman"/>
          <w:sz w:val="24"/>
          <w:szCs w:val="24"/>
          <w:lang w:val="sr-Latn-RS"/>
        </w:rPr>
      </w:pPr>
      <w:r>
        <w:rPr>
          <w:rFonts w:ascii="Times New Roman" w:hAnsi="Times New Roman" w:cs="Times New Roman"/>
          <w:sz w:val="24"/>
          <w:szCs w:val="24"/>
          <w:lang w:val="sr-Cyrl-RS"/>
        </w:rPr>
        <w:t>Национални ЦЕРТ</w:t>
      </w:r>
      <w:r w:rsidRPr="00712B44">
        <w:rPr>
          <w:rFonts w:ascii="Times New Roman" w:hAnsi="Times New Roman" w:cs="Times New Roman"/>
          <w:sz w:val="24"/>
          <w:szCs w:val="24"/>
          <w:lang w:val="sr-Latn-RS"/>
        </w:rPr>
        <w:t xml:space="preserve"> </w:t>
      </w:r>
      <w:r w:rsidR="00712B44" w:rsidRPr="00712B44">
        <w:rPr>
          <w:rFonts w:ascii="Times New Roman" w:hAnsi="Times New Roman" w:cs="Times New Roman"/>
          <w:sz w:val="24"/>
          <w:szCs w:val="24"/>
          <w:lang w:val="sr-Latn-RS"/>
        </w:rPr>
        <w:t xml:space="preserve">обавља послове јединствене тачке контакта за информациону безбедност у случају прекограничних безбедносних претњи и инцидената и сарађује са јединственим тачкама контакта других држава. </w:t>
      </w:r>
    </w:p>
    <w:p w:rsidR="006A6099" w:rsidRDefault="006A6099" w:rsidP="003A46DD">
      <w:pPr>
        <w:spacing w:before="100" w:beforeAutospacing="1" w:after="100" w:afterAutospacing="1" w:line="240" w:lineRule="auto"/>
        <w:jc w:val="center"/>
        <w:rPr>
          <w:rFonts w:ascii="Times New Roman" w:hAnsi="Times New Roman" w:cs="Times New Roman"/>
          <w:sz w:val="24"/>
          <w:szCs w:val="24"/>
          <w:lang w:val="sr-Latn-RS"/>
        </w:rPr>
      </w:pPr>
      <w:r w:rsidRPr="008E0D5C">
        <w:rPr>
          <w:rFonts w:ascii="Times New Roman" w:hAnsi="Times New Roman" w:cs="Times New Roman"/>
          <w:sz w:val="24"/>
          <w:szCs w:val="24"/>
          <w:lang w:val="sr-Latn-RS"/>
        </w:rPr>
        <w:t xml:space="preserve">Посебни </w:t>
      </w:r>
      <w:r w:rsidR="008A1ACA" w:rsidRPr="008E0D5C">
        <w:rPr>
          <w:rFonts w:ascii="Times New Roman" w:hAnsi="Times New Roman" w:cs="Times New Roman"/>
          <w:sz w:val="24"/>
          <w:szCs w:val="24"/>
          <w:lang w:val="sr-Latn-RS"/>
        </w:rPr>
        <w:t>цент</w:t>
      </w:r>
      <w:r w:rsidR="008A1ACA">
        <w:rPr>
          <w:rFonts w:ascii="Times New Roman" w:hAnsi="Times New Roman" w:cs="Times New Roman"/>
          <w:sz w:val="24"/>
          <w:szCs w:val="24"/>
          <w:lang w:val="sr-Cyrl-RS"/>
        </w:rPr>
        <w:t>ри</w:t>
      </w:r>
      <w:r w:rsidR="008A1ACA" w:rsidRPr="008E0D5C">
        <w:rPr>
          <w:rFonts w:ascii="Times New Roman" w:hAnsi="Times New Roman" w:cs="Times New Roman"/>
          <w:sz w:val="24"/>
          <w:szCs w:val="24"/>
          <w:lang w:val="sr-Latn-RS"/>
        </w:rPr>
        <w:t xml:space="preserve"> </w:t>
      </w:r>
      <w:r w:rsidRPr="008E0D5C">
        <w:rPr>
          <w:rFonts w:ascii="Times New Roman" w:hAnsi="Times New Roman" w:cs="Times New Roman"/>
          <w:sz w:val="24"/>
          <w:szCs w:val="24"/>
          <w:lang w:val="sr-Latn-RS"/>
        </w:rPr>
        <w:t>за превенцију безбедносних ризика у ИКТ системима</w:t>
      </w:r>
    </w:p>
    <w:p w:rsidR="003A46DD" w:rsidRPr="003A46DD" w:rsidRDefault="003A46DD" w:rsidP="003A46DD">
      <w:pPr>
        <w:spacing w:before="100" w:beforeAutospacing="1" w:after="100" w:afterAutospacing="1"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Члан</w:t>
      </w:r>
      <w:r w:rsidR="006F7968">
        <w:rPr>
          <w:rFonts w:ascii="Times New Roman" w:hAnsi="Times New Roman" w:cs="Times New Roman"/>
          <w:sz w:val="24"/>
          <w:szCs w:val="24"/>
          <w:lang w:val="sr-Latn-RS"/>
        </w:rPr>
        <w:t xml:space="preserve"> </w:t>
      </w:r>
      <w:r w:rsidR="00B64F1F">
        <w:rPr>
          <w:rFonts w:ascii="Times New Roman" w:hAnsi="Times New Roman" w:cs="Times New Roman"/>
          <w:sz w:val="24"/>
          <w:szCs w:val="24"/>
          <w:lang w:val="sr-Cyrl-RS"/>
        </w:rPr>
        <w:t>26.</w:t>
      </w:r>
    </w:p>
    <w:p w:rsidR="006A6099" w:rsidRDefault="006A6099" w:rsidP="006A6099">
      <w:pPr>
        <w:spacing w:after="0" w:line="240" w:lineRule="auto"/>
        <w:ind w:firstLine="720"/>
        <w:jc w:val="both"/>
        <w:rPr>
          <w:rFonts w:ascii="Times New Roman" w:hAnsi="Times New Roman" w:cs="Times New Roman"/>
          <w:sz w:val="24"/>
          <w:szCs w:val="24"/>
          <w:lang w:val="sr-Latn-RS"/>
        </w:rPr>
      </w:pPr>
      <w:r w:rsidRPr="008E0D5C">
        <w:rPr>
          <w:rFonts w:ascii="Times New Roman" w:hAnsi="Times New Roman" w:cs="Times New Roman"/>
          <w:sz w:val="24"/>
          <w:szCs w:val="24"/>
          <w:lang w:val="sr-Latn-RS"/>
        </w:rPr>
        <w:lastRenderedPageBreak/>
        <w:t xml:space="preserve">Посебан центар за превенцију безбедносних ризика у ИКТ системима (у даљем тексту: Посебан ЦЕРТ) обавља послове превенције и заштите од безбедносних ризика у ИКТ системима у оквиру одређеног правног лица, групе правних лица, области пословања и слично. </w:t>
      </w:r>
    </w:p>
    <w:p w:rsidR="006A6099" w:rsidRDefault="006A6099" w:rsidP="006A6099">
      <w:pPr>
        <w:spacing w:after="0" w:line="240" w:lineRule="auto"/>
        <w:ind w:firstLine="720"/>
        <w:jc w:val="both"/>
        <w:rPr>
          <w:rFonts w:ascii="Times New Roman" w:hAnsi="Times New Roman" w:cs="Times New Roman"/>
          <w:sz w:val="24"/>
          <w:szCs w:val="24"/>
          <w:lang w:val="sr-Latn-RS"/>
        </w:rPr>
      </w:pPr>
      <w:r w:rsidRPr="008E0D5C">
        <w:rPr>
          <w:rFonts w:ascii="Times New Roman" w:hAnsi="Times New Roman" w:cs="Times New Roman"/>
          <w:sz w:val="24"/>
          <w:szCs w:val="24"/>
          <w:lang w:val="sr-Latn-RS"/>
        </w:rPr>
        <w:t xml:space="preserve">Посебан ЦЕРТ је правно лице или организациона јединица у оквиру правног лица са седиштем на територији Републике Србије, које је уписано у евиденцију посебних ЦЕРТ-ова коју води Национални ЦЕРТ. </w:t>
      </w:r>
    </w:p>
    <w:p w:rsidR="006A6099" w:rsidRDefault="006A6099" w:rsidP="006A6099">
      <w:pPr>
        <w:spacing w:after="0" w:line="240" w:lineRule="auto"/>
        <w:ind w:firstLine="720"/>
        <w:jc w:val="both"/>
        <w:rPr>
          <w:rFonts w:ascii="Times New Roman" w:hAnsi="Times New Roman" w:cs="Times New Roman"/>
          <w:sz w:val="24"/>
          <w:szCs w:val="24"/>
          <w:lang w:val="sr-Latn-RS"/>
        </w:rPr>
      </w:pPr>
      <w:r w:rsidRPr="008E0D5C">
        <w:rPr>
          <w:rFonts w:ascii="Times New Roman" w:hAnsi="Times New Roman" w:cs="Times New Roman"/>
          <w:sz w:val="24"/>
          <w:szCs w:val="24"/>
          <w:lang w:val="sr-Latn-RS"/>
        </w:rPr>
        <w:t>Упис у евиденцију посебних ЦЕРТ-ова</w:t>
      </w:r>
      <w:r w:rsidR="0016639A">
        <w:rPr>
          <w:rFonts w:ascii="Times New Roman" w:hAnsi="Times New Roman" w:cs="Times New Roman"/>
          <w:sz w:val="24"/>
          <w:szCs w:val="24"/>
          <w:lang w:val="sr-Latn-RS"/>
        </w:rPr>
        <w:t>,</w:t>
      </w:r>
      <w:r w:rsidRPr="008E0D5C">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 xml:space="preserve">коју води </w:t>
      </w:r>
      <w:r w:rsidR="00D373D4">
        <w:rPr>
          <w:rFonts w:ascii="Times New Roman" w:hAnsi="Times New Roman" w:cs="Times New Roman"/>
          <w:sz w:val="24"/>
          <w:szCs w:val="24"/>
          <w:lang w:val="sr-Cyrl-RS"/>
        </w:rPr>
        <w:t>Национални ЦЕРТ</w:t>
      </w:r>
      <w:r w:rsidR="0016639A" w:rsidRPr="00563E02">
        <w:rPr>
          <w:rFonts w:ascii="Times New Roman" w:hAnsi="Times New Roman" w:cs="Times New Roman"/>
          <w:sz w:val="24"/>
          <w:szCs w:val="24"/>
          <w:lang w:val="sr-Latn-RS"/>
        </w:rPr>
        <w:t>,</w:t>
      </w:r>
      <w:r>
        <w:rPr>
          <w:rFonts w:ascii="Times New Roman" w:hAnsi="Times New Roman" w:cs="Times New Roman"/>
          <w:sz w:val="24"/>
          <w:szCs w:val="24"/>
          <w:lang w:val="sr-Cyrl-RS"/>
        </w:rPr>
        <w:t xml:space="preserve"> </w:t>
      </w:r>
      <w:r w:rsidRPr="008E0D5C">
        <w:rPr>
          <w:rFonts w:ascii="Times New Roman" w:hAnsi="Times New Roman" w:cs="Times New Roman"/>
          <w:sz w:val="24"/>
          <w:szCs w:val="24"/>
          <w:lang w:val="sr-Latn-RS"/>
        </w:rPr>
        <w:t xml:space="preserve">врши се на основу пријаве правног лица у оквиру кога се налази посебан ЦЕРТ. </w:t>
      </w:r>
    </w:p>
    <w:p w:rsidR="006A6099" w:rsidRDefault="006A6099" w:rsidP="006A6099">
      <w:pPr>
        <w:spacing w:after="0" w:line="240" w:lineRule="auto"/>
        <w:ind w:firstLine="720"/>
        <w:jc w:val="both"/>
        <w:rPr>
          <w:rFonts w:ascii="Times New Roman" w:hAnsi="Times New Roman" w:cs="Times New Roman"/>
          <w:sz w:val="24"/>
          <w:szCs w:val="24"/>
          <w:lang w:val="sr-Latn-RS"/>
        </w:rPr>
      </w:pPr>
      <w:r w:rsidRPr="008E0D5C">
        <w:rPr>
          <w:rFonts w:ascii="Times New Roman" w:hAnsi="Times New Roman" w:cs="Times New Roman"/>
          <w:sz w:val="24"/>
          <w:szCs w:val="24"/>
          <w:lang w:val="sr-Latn-RS"/>
        </w:rPr>
        <w:t>Евиденција посебних ЦЕРТ-ова од података о личности садржи податке о одговорним лицима, и то: име, презиме, функцију и контакт податке као што су адреса, број телефона и адреса електронске поште, а у сврху ангажовања посебних ЦЕРТ-ова у случају безбедносних ризика и инцидената у ИКТ системима.</w:t>
      </w:r>
    </w:p>
    <w:p w:rsidR="006A6099" w:rsidRDefault="00452315" w:rsidP="003A46DD">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Национални ЦЕРТ</w:t>
      </w:r>
      <w:r w:rsidR="00D373D4" w:rsidRPr="008E0D5C">
        <w:rPr>
          <w:rFonts w:ascii="Times New Roman" w:hAnsi="Times New Roman" w:cs="Times New Roman"/>
          <w:sz w:val="24"/>
          <w:szCs w:val="24"/>
          <w:lang w:val="sr-Latn-RS"/>
        </w:rPr>
        <w:t xml:space="preserve"> </w:t>
      </w:r>
      <w:r w:rsidR="006A6099" w:rsidRPr="008E0D5C">
        <w:rPr>
          <w:rFonts w:ascii="Times New Roman" w:hAnsi="Times New Roman" w:cs="Times New Roman"/>
          <w:sz w:val="24"/>
          <w:szCs w:val="24"/>
          <w:lang w:val="sr-Latn-RS"/>
        </w:rPr>
        <w:t>прописује садржај, начин уписа и вођења евиденције из става 3. овог члана.</w:t>
      </w:r>
    </w:p>
    <w:p w:rsidR="00712B44" w:rsidRDefault="00B64F1F" w:rsidP="003A46DD">
      <w:pPr>
        <w:spacing w:before="100" w:beforeAutospacing="1" w:after="100" w:afterAutospacing="1"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 xml:space="preserve">База </w:t>
      </w:r>
      <w:r w:rsidR="0016639A">
        <w:rPr>
          <w:rFonts w:ascii="Times New Roman" w:hAnsi="Times New Roman" w:cs="Times New Roman"/>
          <w:sz w:val="24"/>
          <w:szCs w:val="24"/>
          <w:lang w:val="sr-Cyrl-RS"/>
        </w:rPr>
        <w:t>рањив</w:t>
      </w:r>
      <w:r w:rsidR="002E6D4A">
        <w:rPr>
          <w:rFonts w:ascii="Times New Roman" w:hAnsi="Times New Roman" w:cs="Times New Roman"/>
          <w:sz w:val="24"/>
          <w:szCs w:val="24"/>
          <w:lang w:val="sr-Cyrl-RS"/>
        </w:rPr>
        <w:t>ости</w:t>
      </w:r>
    </w:p>
    <w:p w:rsidR="003A46DD" w:rsidRPr="006F7968" w:rsidRDefault="003A46DD" w:rsidP="003A46DD">
      <w:pPr>
        <w:spacing w:before="100" w:beforeAutospacing="1" w:after="100" w:afterAutospacing="1" w:line="240" w:lineRule="auto"/>
        <w:jc w:val="center"/>
        <w:rPr>
          <w:rFonts w:ascii="Times New Roman" w:hAnsi="Times New Roman" w:cs="Times New Roman"/>
          <w:sz w:val="24"/>
          <w:szCs w:val="24"/>
          <w:lang w:val="sr-Latn-RS"/>
        </w:rPr>
      </w:pPr>
      <w:r>
        <w:rPr>
          <w:rFonts w:ascii="Times New Roman" w:hAnsi="Times New Roman" w:cs="Times New Roman"/>
          <w:sz w:val="24"/>
          <w:szCs w:val="24"/>
          <w:lang w:val="sr-Cyrl-RS"/>
        </w:rPr>
        <w:t xml:space="preserve">Члан </w:t>
      </w:r>
      <w:r w:rsidR="00B64F1F">
        <w:rPr>
          <w:rFonts w:ascii="Times New Roman" w:hAnsi="Times New Roman" w:cs="Times New Roman"/>
          <w:sz w:val="24"/>
          <w:szCs w:val="24"/>
          <w:lang w:val="sr-Cyrl-RS"/>
        </w:rPr>
        <w:t>27</w:t>
      </w:r>
      <w:r w:rsidR="006F7968">
        <w:rPr>
          <w:rFonts w:ascii="Times New Roman" w:hAnsi="Times New Roman" w:cs="Times New Roman"/>
          <w:sz w:val="24"/>
          <w:szCs w:val="24"/>
          <w:lang w:val="sr-Latn-RS"/>
        </w:rPr>
        <w:t>.</w:t>
      </w:r>
    </w:p>
    <w:p w:rsidR="0038179B" w:rsidRDefault="005D4270" w:rsidP="00712B44">
      <w:pPr>
        <w:spacing w:after="0" w:line="240" w:lineRule="auto"/>
        <w:ind w:firstLine="720"/>
        <w:jc w:val="both"/>
        <w:rPr>
          <w:rFonts w:ascii="Times New Roman" w:hAnsi="Times New Roman" w:cs="Times New Roman"/>
          <w:sz w:val="24"/>
          <w:szCs w:val="24"/>
          <w:lang w:val="sr-Latn-RS"/>
        </w:rPr>
      </w:pPr>
      <w:r>
        <w:rPr>
          <w:rFonts w:ascii="Times New Roman" w:hAnsi="Times New Roman" w:cs="Times New Roman"/>
          <w:sz w:val="24"/>
          <w:szCs w:val="24"/>
          <w:lang w:val="sr-Cyrl-RS"/>
        </w:rPr>
        <w:t>Национални ЦЕРТ</w:t>
      </w:r>
      <w:r w:rsidRPr="00951120">
        <w:rPr>
          <w:rFonts w:ascii="Times New Roman" w:hAnsi="Times New Roman" w:cs="Times New Roman"/>
          <w:sz w:val="24"/>
          <w:szCs w:val="24"/>
          <w:lang w:val="sr-Latn-RS"/>
        </w:rPr>
        <w:t xml:space="preserve"> </w:t>
      </w:r>
      <w:r w:rsidR="0038179B" w:rsidRPr="00951120">
        <w:rPr>
          <w:rFonts w:ascii="Times New Roman" w:hAnsi="Times New Roman" w:cs="Times New Roman"/>
          <w:sz w:val="24"/>
          <w:szCs w:val="24"/>
          <w:lang w:val="sr-Latn-RS"/>
        </w:rPr>
        <w:t xml:space="preserve">успоставља и одржава базу рањивости ИКТ производа и ИКТ услуга у Републици Србији и омогућава физичким и правним лицима, као и произвођачима, добављачима и пружаоцима услуге у ИКТ систему, да на </w:t>
      </w:r>
      <w:r w:rsidR="0038179B" w:rsidRPr="00252406">
        <w:rPr>
          <w:rFonts w:ascii="Times New Roman" w:hAnsi="Times New Roman" w:cs="Times New Roman"/>
          <w:sz w:val="24"/>
          <w:szCs w:val="24"/>
          <w:lang w:val="sr-Latn-RS"/>
        </w:rPr>
        <w:t>добровољној бази пријаве рањивости у ИКТ производима или ИКТ услуг</w:t>
      </w:r>
      <w:r w:rsidR="008966A2" w:rsidRPr="00252406">
        <w:rPr>
          <w:rFonts w:ascii="Times New Roman" w:hAnsi="Times New Roman" w:cs="Times New Roman"/>
          <w:sz w:val="24"/>
          <w:szCs w:val="24"/>
          <w:lang w:val="sr-Latn-RS"/>
        </w:rPr>
        <w:t xml:space="preserve">ама, а које се могу пријавити анонимно. </w:t>
      </w:r>
    </w:p>
    <w:p w:rsidR="00712B44" w:rsidRPr="00951120" w:rsidRDefault="00712B44" w:rsidP="00712B44">
      <w:pPr>
        <w:spacing w:after="0" w:line="240" w:lineRule="auto"/>
        <w:ind w:firstLine="720"/>
        <w:jc w:val="both"/>
        <w:rPr>
          <w:rFonts w:ascii="Times New Roman" w:hAnsi="Times New Roman" w:cs="Times New Roman"/>
          <w:sz w:val="24"/>
          <w:szCs w:val="24"/>
          <w:lang w:val="sr-Latn-RS"/>
        </w:rPr>
      </w:pPr>
      <w:r w:rsidRPr="00951120">
        <w:rPr>
          <w:rFonts w:ascii="Times New Roman" w:hAnsi="Times New Roman" w:cs="Times New Roman"/>
          <w:sz w:val="24"/>
          <w:szCs w:val="24"/>
          <w:lang w:val="sr-Latn-RS"/>
        </w:rPr>
        <w:t xml:space="preserve">База рањивости ИКТ производа и ИКТ услуга садржи: </w:t>
      </w:r>
    </w:p>
    <w:p w:rsidR="00712B44" w:rsidRPr="00951120" w:rsidRDefault="00712B44" w:rsidP="00712B44">
      <w:pPr>
        <w:spacing w:after="0" w:line="240" w:lineRule="auto"/>
        <w:ind w:firstLine="720"/>
        <w:jc w:val="both"/>
        <w:rPr>
          <w:rFonts w:ascii="Times New Roman" w:hAnsi="Times New Roman" w:cs="Times New Roman"/>
          <w:sz w:val="24"/>
          <w:szCs w:val="24"/>
          <w:lang w:val="sr-Latn-RS"/>
        </w:rPr>
      </w:pPr>
      <w:r w:rsidRPr="00951120">
        <w:rPr>
          <w:rFonts w:ascii="Times New Roman" w:hAnsi="Times New Roman" w:cs="Times New Roman"/>
          <w:sz w:val="24"/>
          <w:szCs w:val="24"/>
          <w:lang w:val="sr-Latn-RS"/>
        </w:rPr>
        <w:t>1) податке о рањивости;</w:t>
      </w:r>
    </w:p>
    <w:p w:rsidR="00712B44" w:rsidRPr="00391B84" w:rsidRDefault="00712B44" w:rsidP="00391B84">
      <w:pPr>
        <w:spacing w:after="0" w:line="240" w:lineRule="auto"/>
        <w:ind w:firstLine="720"/>
        <w:jc w:val="both"/>
        <w:rPr>
          <w:rFonts w:ascii="Times New Roman" w:hAnsi="Times New Roman" w:cs="Times New Roman"/>
          <w:sz w:val="24"/>
          <w:szCs w:val="24"/>
          <w:lang w:val="sr-Cyrl-RS"/>
        </w:rPr>
      </w:pPr>
      <w:r w:rsidRPr="00951120">
        <w:rPr>
          <w:rFonts w:ascii="Times New Roman" w:hAnsi="Times New Roman" w:cs="Times New Roman"/>
          <w:sz w:val="24"/>
          <w:szCs w:val="24"/>
          <w:lang w:val="sr-Latn-RS"/>
        </w:rPr>
        <w:t xml:space="preserve">2) </w:t>
      </w:r>
      <w:r w:rsidR="008966A2">
        <w:rPr>
          <w:rFonts w:ascii="Times New Roman" w:hAnsi="Times New Roman" w:cs="Times New Roman"/>
          <w:sz w:val="24"/>
          <w:szCs w:val="24"/>
          <w:lang w:val="sr-Cyrl-RS"/>
        </w:rPr>
        <w:t xml:space="preserve">податке о </w:t>
      </w:r>
      <w:r w:rsidR="008966A2">
        <w:rPr>
          <w:rFonts w:ascii="Times New Roman" w:hAnsi="Times New Roman" w:cs="Times New Roman"/>
          <w:sz w:val="24"/>
          <w:szCs w:val="24"/>
          <w:lang w:val="sr-Latn-RS"/>
        </w:rPr>
        <w:t>ИКТ производима или ИКТ услугама</w:t>
      </w:r>
      <w:r w:rsidRPr="00951120">
        <w:rPr>
          <w:rFonts w:ascii="Times New Roman" w:hAnsi="Times New Roman" w:cs="Times New Roman"/>
          <w:sz w:val="24"/>
          <w:szCs w:val="24"/>
          <w:lang w:val="sr-Latn-RS"/>
        </w:rPr>
        <w:t xml:space="preserve"> на које рањивост утиче</w:t>
      </w:r>
      <w:r w:rsidR="00391B84">
        <w:rPr>
          <w:rFonts w:ascii="Times New Roman" w:hAnsi="Times New Roman" w:cs="Times New Roman"/>
          <w:sz w:val="24"/>
          <w:szCs w:val="24"/>
          <w:lang w:val="sr-Cyrl-RS"/>
        </w:rPr>
        <w:t>.</w:t>
      </w:r>
    </w:p>
    <w:p w:rsidR="0038179B" w:rsidRDefault="00C93E9A" w:rsidP="00712B44">
      <w:pPr>
        <w:spacing w:after="0" w:line="240" w:lineRule="auto"/>
        <w:ind w:firstLine="720"/>
        <w:jc w:val="both"/>
        <w:rPr>
          <w:rFonts w:ascii="Times New Roman" w:hAnsi="Times New Roman" w:cs="Times New Roman"/>
          <w:sz w:val="24"/>
          <w:szCs w:val="24"/>
          <w:lang w:val="sr-Latn-RS"/>
        </w:rPr>
      </w:pPr>
      <w:r>
        <w:rPr>
          <w:rFonts w:ascii="Times New Roman" w:hAnsi="Times New Roman" w:cs="Times New Roman"/>
          <w:sz w:val="24"/>
          <w:szCs w:val="24"/>
          <w:lang w:val="sr-Cyrl-RS"/>
        </w:rPr>
        <w:t>Национални ЦЕРТ</w:t>
      </w:r>
      <w:r w:rsidRPr="00391B84">
        <w:rPr>
          <w:rFonts w:ascii="Times New Roman" w:hAnsi="Times New Roman" w:cs="Times New Roman"/>
          <w:sz w:val="24"/>
          <w:szCs w:val="24"/>
          <w:lang w:val="sr-Latn-RS"/>
        </w:rPr>
        <w:t xml:space="preserve"> </w:t>
      </w:r>
      <w:r w:rsidR="00391B84" w:rsidRPr="00391B84">
        <w:rPr>
          <w:rFonts w:ascii="Times New Roman" w:hAnsi="Times New Roman" w:cs="Times New Roman"/>
          <w:sz w:val="24"/>
          <w:szCs w:val="24"/>
          <w:lang w:val="sr-Latn-RS"/>
        </w:rPr>
        <w:t xml:space="preserve">прописује садржај, </w:t>
      </w:r>
      <w:r w:rsidR="00294076">
        <w:rPr>
          <w:rFonts w:ascii="Times New Roman" w:hAnsi="Times New Roman" w:cs="Times New Roman"/>
          <w:sz w:val="24"/>
          <w:szCs w:val="24"/>
          <w:lang w:val="sr-Cyrl-RS"/>
        </w:rPr>
        <w:t xml:space="preserve">процедуре верификације рањивости, </w:t>
      </w:r>
      <w:r w:rsidR="00391B84" w:rsidRPr="00391B84">
        <w:rPr>
          <w:rFonts w:ascii="Times New Roman" w:hAnsi="Times New Roman" w:cs="Times New Roman"/>
          <w:sz w:val="24"/>
          <w:szCs w:val="24"/>
          <w:lang w:val="sr-Latn-RS"/>
        </w:rPr>
        <w:t xml:space="preserve">начин уписа и вођења </w:t>
      </w:r>
      <w:r w:rsidR="00391B84">
        <w:rPr>
          <w:rFonts w:ascii="Times New Roman" w:hAnsi="Times New Roman" w:cs="Times New Roman"/>
          <w:sz w:val="24"/>
          <w:szCs w:val="24"/>
          <w:lang w:val="sr-Cyrl-RS"/>
        </w:rPr>
        <w:t>регистра</w:t>
      </w:r>
      <w:r w:rsidR="00391B84" w:rsidRPr="00391B84">
        <w:rPr>
          <w:rFonts w:ascii="Times New Roman" w:hAnsi="Times New Roman" w:cs="Times New Roman"/>
          <w:sz w:val="24"/>
          <w:szCs w:val="24"/>
          <w:lang w:val="sr-Latn-RS"/>
        </w:rPr>
        <w:t>.</w:t>
      </w:r>
    </w:p>
    <w:p w:rsidR="008E0D5C" w:rsidRDefault="008E0D5C" w:rsidP="00B93D98">
      <w:pPr>
        <w:spacing w:before="100" w:beforeAutospacing="1" w:after="100" w:afterAutospacing="1" w:line="240" w:lineRule="auto"/>
        <w:jc w:val="center"/>
        <w:rPr>
          <w:rFonts w:ascii="Times New Roman" w:hAnsi="Times New Roman" w:cs="Times New Roman"/>
          <w:sz w:val="24"/>
          <w:szCs w:val="24"/>
          <w:lang w:val="sr-Latn-RS"/>
        </w:rPr>
      </w:pPr>
      <w:r w:rsidRPr="008E0D5C">
        <w:rPr>
          <w:rFonts w:ascii="Times New Roman" w:hAnsi="Times New Roman" w:cs="Times New Roman"/>
          <w:sz w:val="24"/>
          <w:szCs w:val="24"/>
          <w:lang w:val="sr-Latn-RS"/>
        </w:rPr>
        <w:t>Заштита деце при коришћењу информационо-комуникационих технологија</w:t>
      </w:r>
    </w:p>
    <w:p w:rsidR="003A46DD" w:rsidRPr="006F7968" w:rsidRDefault="003A46DD" w:rsidP="003A46DD">
      <w:pPr>
        <w:spacing w:before="100" w:beforeAutospacing="1" w:after="100" w:afterAutospacing="1" w:line="240" w:lineRule="auto"/>
        <w:jc w:val="center"/>
        <w:rPr>
          <w:rFonts w:ascii="Times New Roman" w:hAnsi="Times New Roman" w:cs="Times New Roman"/>
          <w:sz w:val="24"/>
          <w:szCs w:val="24"/>
          <w:lang w:val="sr-Latn-RS"/>
        </w:rPr>
      </w:pPr>
      <w:r>
        <w:rPr>
          <w:rFonts w:ascii="Times New Roman" w:hAnsi="Times New Roman" w:cs="Times New Roman"/>
          <w:sz w:val="24"/>
          <w:szCs w:val="24"/>
          <w:lang w:val="sr-Cyrl-RS"/>
        </w:rPr>
        <w:t xml:space="preserve">Члан </w:t>
      </w:r>
      <w:r w:rsidR="00F3027E">
        <w:rPr>
          <w:rFonts w:ascii="Times New Roman" w:hAnsi="Times New Roman" w:cs="Times New Roman"/>
          <w:sz w:val="24"/>
          <w:szCs w:val="24"/>
          <w:lang w:val="sr-Cyrl-RS"/>
        </w:rPr>
        <w:t>2</w:t>
      </w:r>
      <w:r w:rsidR="00EE281F">
        <w:rPr>
          <w:rFonts w:ascii="Times New Roman" w:hAnsi="Times New Roman" w:cs="Times New Roman"/>
          <w:sz w:val="24"/>
          <w:szCs w:val="24"/>
          <w:lang w:val="sr-Cyrl-RS"/>
        </w:rPr>
        <w:t>8</w:t>
      </w:r>
      <w:r w:rsidR="006F7968">
        <w:rPr>
          <w:rFonts w:ascii="Times New Roman" w:hAnsi="Times New Roman" w:cs="Times New Roman"/>
          <w:sz w:val="24"/>
          <w:szCs w:val="24"/>
          <w:lang w:val="sr-Latn-RS"/>
        </w:rPr>
        <w:t>.</w:t>
      </w:r>
    </w:p>
    <w:p w:rsidR="008E0D5C" w:rsidRDefault="00F3027E" w:rsidP="00164662">
      <w:pPr>
        <w:spacing w:after="0" w:line="240" w:lineRule="auto"/>
        <w:ind w:firstLine="720"/>
        <w:jc w:val="both"/>
        <w:rPr>
          <w:rFonts w:ascii="Times New Roman" w:hAnsi="Times New Roman" w:cs="Times New Roman"/>
          <w:sz w:val="24"/>
          <w:szCs w:val="24"/>
          <w:lang w:val="sr-Latn-RS"/>
        </w:rPr>
      </w:pPr>
      <w:r>
        <w:rPr>
          <w:rFonts w:ascii="Times New Roman" w:hAnsi="Times New Roman" w:cs="Times New Roman"/>
          <w:sz w:val="24"/>
          <w:szCs w:val="24"/>
          <w:lang w:val="sr-Cyrl-RS"/>
        </w:rPr>
        <w:t>Министарство</w:t>
      </w:r>
      <w:r w:rsidR="008E0D5C" w:rsidRPr="008E0D5C">
        <w:rPr>
          <w:rFonts w:ascii="Times New Roman" w:hAnsi="Times New Roman" w:cs="Times New Roman"/>
          <w:sz w:val="24"/>
          <w:szCs w:val="24"/>
          <w:lang w:val="sr-Latn-RS"/>
        </w:rPr>
        <w:t xml:space="preserve"> предузима превентивне мере за безбедност и заштиту деце на интернету, као активности од јавног интереса, путем едукације и информисања деце, родитеља и наставника о предностима, ризицима и начинима безбедног коришћења интернета, као и путем јединственог места за пружање савета и пријем пријава у вези безбедности деце на интернету, и упућује пријаве надлежним органима ради даљег поступања.</w:t>
      </w:r>
    </w:p>
    <w:p w:rsidR="008E0D5C" w:rsidRDefault="008E0D5C" w:rsidP="00164662">
      <w:pPr>
        <w:spacing w:after="0" w:line="240" w:lineRule="auto"/>
        <w:ind w:firstLine="720"/>
        <w:jc w:val="both"/>
        <w:rPr>
          <w:rFonts w:ascii="Times New Roman" w:hAnsi="Times New Roman" w:cs="Times New Roman"/>
          <w:sz w:val="24"/>
          <w:szCs w:val="24"/>
          <w:lang w:val="sr-Latn-RS"/>
        </w:rPr>
      </w:pPr>
      <w:r w:rsidRPr="008E0D5C">
        <w:rPr>
          <w:rFonts w:ascii="Times New Roman" w:hAnsi="Times New Roman" w:cs="Times New Roman"/>
          <w:sz w:val="24"/>
          <w:szCs w:val="24"/>
          <w:lang w:val="sr-Latn-RS"/>
        </w:rPr>
        <w:t>Оператор електронских комуникација који пружа јавно доступне телефонске услуге дужан је да омогући свим претплатницима услугу бесплатног позива према јединственом месту за пружање савета и пријем пријава у вези безбедности деце на интернету.</w:t>
      </w:r>
    </w:p>
    <w:p w:rsidR="008E0D5C" w:rsidRDefault="008E0D5C" w:rsidP="00164662">
      <w:pPr>
        <w:spacing w:after="0" w:line="240" w:lineRule="auto"/>
        <w:ind w:firstLine="720"/>
        <w:jc w:val="both"/>
        <w:rPr>
          <w:rFonts w:ascii="Times New Roman" w:hAnsi="Times New Roman" w:cs="Times New Roman"/>
          <w:sz w:val="24"/>
          <w:szCs w:val="24"/>
          <w:lang w:val="sr-Latn-RS"/>
        </w:rPr>
      </w:pPr>
      <w:r w:rsidRPr="008E0D5C">
        <w:rPr>
          <w:rFonts w:ascii="Times New Roman" w:hAnsi="Times New Roman" w:cs="Times New Roman"/>
          <w:sz w:val="24"/>
          <w:szCs w:val="24"/>
          <w:lang w:val="sr-Latn-RS"/>
        </w:rPr>
        <w:t xml:space="preserve">У случају да наводи из пријаве упућују на постојање кривичног дела, на повреду права, здравственог статуса, добробити и/или општег интегритета детета, на ризик стварања </w:t>
      </w:r>
      <w:r w:rsidRPr="008E0D5C">
        <w:rPr>
          <w:rFonts w:ascii="Times New Roman" w:hAnsi="Times New Roman" w:cs="Times New Roman"/>
          <w:sz w:val="24"/>
          <w:szCs w:val="24"/>
          <w:lang w:val="sr-Latn-RS"/>
        </w:rPr>
        <w:lastRenderedPageBreak/>
        <w:t>зависности од коришћења интернета, пријава се прослеђује надлежном органу ради поступања у складу са утврђеним надлежностима.</w:t>
      </w:r>
    </w:p>
    <w:p w:rsidR="008E0D5C" w:rsidRPr="008E0D5C" w:rsidRDefault="00637636" w:rsidP="00164662">
      <w:pPr>
        <w:spacing w:after="0" w:line="240" w:lineRule="auto"/>
        <w:ind w:firstLine="720"/>
        <w:jc w:val="both"/>
        <w:rPr>
          <w:rFonts w:ascii="Times New Roman" w:hAnsi="Times New Roman" w:cs="Times New Roman"/>
          <w:sz w:val="24"/>
          <w:szCs w:val="24"/>
          <w:lang w:val="sr-Latn-RS"/>
        </w:rPr>
      </w:pPr>
      <w:r>
        <w:rPr>
          <w:rFonts w:ascii="Times New Roman" w:hAnsi="Times New Roman" w:cs="Times New Roman"/>
          <w:sz w:val="24"/>
          <w:szCs w:val="24"/>
          <w:lang w:val="sr-Cyrl-RS"/>
        </w:rPr>
        <w:t>Министарство</w:t>
      </w:r>
      <w:r w:rsidR="008E0D5C" w:rsidRPr="008E0D5C">
        <w:rPr>
          <w:rFonts w:ascii="Times New Roman" w:hAnsi="Times New Roman" w:cs="Times New Roman"/>
          <w:sz w:val="24"/>
          <w:szCs w:val="24"/>
          <w:lang w:val="sr-Latn-RS"/>
        </w:rPr>
        <w:t xml:space="preserve"> је овлашћен</w:t>
      </w:r>
      <w:r>
        <w:rPr>
          <w:rFonts w:ascii="Times New Roman" w:hAnsi="Times New Roman" w:cs="Times New Roman"/>
          <w:sz w:val="24"/>
          <w:szCs w:val="24"/>
          <w:lang w:val="sr-Cyrl-RS"/>
        </w:rPr>
        <w:t>о</w:t>
      </w:r>
      <w:r w:rsidR="008E0D5C" w:rsidRPr="008E0D5C">
        <w:rPr>
          <w:rFonts w:ascii="Times New Roman" w:hAnsi="Times New Roman" w:cs="Times New Roman"/>
          <w:sz w:val="24"/>
          <w:szCs w:val="24"/>
          <w:lang w:val="sr-Latn-RS"/>
        </w:rPr>
        <w:t xml:space="preserve"> да врши обраду података о лицу које се обрати Надлежном органу у складу са законом који уређује заштиту података о личности и другим прописима.</w:t>
      </w:r>
    </w:p>
    <w:p w:rsidR="008E0D5C" w:rsidRDefault="008E0D5C" w:rsidP="00164662">
      <w:pPr>
        <w:spacing w:after="0" w:line="240" w:lineRule="auto"/>
        <w:ind w:firstLine="720"/>
        <w:jc w:val="both"/>
        <w:rPr>
          <w:rFonts w:ascii="Times New Roman" w:hAnsi="Times New Roman" w:cs="Times New Roman"/>
          <w:sz w:val="24"/>
          <w:szCs w:val="24"/>
          <w:lang w:val="sr-Latn-RS"/>
        </w:rPr>
      </w:pPr>
      <w:r w:rsidRPr="008E0D5C">
        <w:rPr>
          <w:rFonts w:ascii="Times New Roman" w:hAnsi="Times New Roman" w:cs="Times New Roman"/>
          <w:sz w:val="24"/>
          <w:szCs w:val="24"/>
          <w:lang w:val="sr-Latn-RS"/>
        </w:rPr>
        <w:t xml:space="preserve">Обрада података о лицу из става 4. овог члана обухвата име, презиме и број телефона и/или адресу електронске поште и врши се у сврху евидентирања поднетих пријава, информисања подносиоца пријаве о статусу предмета и, у случају потребе, упућивања пријаве надлежним органима ради даљег поступања, у складу са законом. </w:t>
      </w:r>
    </w:p>
    <w:p w:rsidR="008E0D5C" w:rsidRDefault="008E0D5C" w:rsidP="00164662">
      <w:pPr>
        <w:spacing w:after="0" w:line="240" w:lineRule="auto"/>
        <w:ind w:firstLine="720"/>
        <w:jc w:val="both"/>
        <w:rPr>
          <w:rFonts w:ascii="Times New Roman" w:hAnsi="Times New Roman" w:cs="Times New Roman"/>
          <w:sz w:val="24"/>
          <w:szCs w:val="24"/>
          <w:lang w:val="sr-Latn-RS"/>
        </w:rPr>
      </w:pPr>
      <w:r w:rsidRPr="008E0D5C">
        <w:rPr>
          <w:rFonts w:ascii="Times New Roman" w:hAnsi="Times New Roman" w:cs="Times New Roman"/>
          <w:sz w:val="24"/>
          <w:szCs w:val="24"/>
          <w:lang w:val="sr-Latn-RS"/>
        </w:rPr>
        <w:t xml:space="preserve">Подаци о личности из става 5. овог члана чувају се у роковима предвиђеним прописима који уређују канцеларијско пословање. </w:t>
      </w:r>
    </w:p>
    <w:p w:rsidR="008E0D5C" w:rsidRPr="008E0D5C" w:rsidRDefault="008E0D5C" w:rsidP="00164662">
      <w:pPr>
        <w:spacing w:after="0" w:line="240" w:lineRule="auto"/>
        <w:ind w:firstLine="720"/>
        <w:jc w:val="both"/>
        <w:rPr>
          <w:rFonts w:ascii="Times New Roman" w:hAnsi="Times New Roman" w:cs="Times New Roman"/>
          <w:sz w:val="24"/>
          <w:szCs w:val="24"/>
          <w:lang w:val="sr-Latn-RS"/>
        </w:rPr>
      </w:pPr>
      <w:r w:rsidRPr="008E0D5C">
        <w:rPr>
          <w:rFonts w:ascii="Times New Roman" w:hAnsi="Times New Roman" w:cs="Times New Roman"/>
          <w:sz w:val="24"/>
          <w:szCs w:val="24"/>
          <w:lang w:val="sr-Latn-RS"/>
        </w:rPr>
        <w:t xml:space="preserve">У циљу обезбеђивања континуитета рада јединственог места за пружање савета и пријем пријава у вези безбедности деце на интернету, </w:t>
      </w:r>
      <w:r w:rsidR="00637636">
        <w:rPr>
          <w:rFonts w:ascii="Times New Roman" w:hAnsi="Times New Roman" w:cs="Times New Roman"/>
          <w:sz w:val="24"/>
          <w:szCs w:val="24"/>
          <w:lang w:val="sr-Cyrl-RS"/>
        </w:rPr>
        <w:t>Министарство</w:t>
      </w:r>
      <w:r w:rsidRPr="008E0D5C">
        <w:rPr>
          <w:rFonts w:ascii="Times New Roman" w:hAnsi="Times New Roman" w:cs="Times New Roman"/>
          <w:sz w:val="24"/>
          <w:szCs w:val="24"/>
          <w:lang w:val="sr-Latn-RS"/>
        </w:rPr>
        <w:t xml:space="preserve"> треба да:</w:t>
      </w:r>
    </w:p>
    <w:p w:rsidR="008E0D5C" w:rsidRPr="008E0D5C" w:rsidRDefault="008E0D5C" w:rsidP="00164662">
      <w:pPr>
        <w:spacing w:after="0" w:line="240" w:lineRule="auto"/>
        <w:ind w:firstLine="720"/>
        <w:jc w:val="both"/>
        <w:rPr>
          <w:rFonts w:ascii="Times New Roman" w:hAnsi="Times New Roman" w:cs="Times New Roman"/>
          <w:sz w:val="24"/>
          <w:szCs w:val="24"/>
          <w:lang w:val="sr-Latn-RS"/>
        </w:rPr>
      </w:pPr>
      <w:r w:rsidRPr="008E0D5C">
        <w:rPr>
          <w:rFonts w:ascii="Times New Roman" w:hAnsi="Times New Roman" w:cs="Times New Roman"/>
          <w:sz w:val="24"/>
          <w:szCs w:val="24"/>
          <w:lang w:val="sr-Latn-RS"/>
        </w:rPr>
        <w:t>1) буде опремљен са одговарајућим системима за пријем пријава;</w:t>
      </w:r>
    </w:p>
    <w:p w:rsidR="008E0D5C" w:rsidRPr="008E0D5C" w:rsidRDefault="008E0D5C" w:rsidP="00164662">
      <w:pPr>
        <w:spacing w:after="0" w:line="240" w:lineRule="auto"/>
        <w:ind w:firstLine="720"/>
        <w:jc w:val="both"/>
        <w:rPr>
          <w:rFonts w:ascii="Times New Roman" w:hAnsi="Times New Roman" w:cs="Times New Roman"/>
          <w:sz w:val="24"/>
          <w:szCs w:val="24"/>
          <w:lang w:val="sr-Latn-RS"/>
        </w:rPr>
      </w:pPr>
      <w:r w:rsidRPr="008E0D5C">
        <w:rPr>
          <w:rFonts w:ascii="Times New Roman" w:hAnsi="Times New Roman" w:cs="Times New Roman"/>
          <w:sz w:val="24"/>
          <w:szCs w:val="24"/>
          <w:lang w:val="sr-Latn-RS"/>
        </w:rPr>
        <w:t>2) има довољно запослених како би се осигурала доступност у раду;</w:t>
      </w:r>
    </w:p>
    <w:p w:rsidR="008E0D5C" w:rsidRPr="008E0D5C" w:rsidRDefault="008E0D5C" w:rsidP="00164662">
      <w:pPr>
        <w:spacing w:after="0" w:line="240" w:lineRule="auto"/>
        <w:ind w:firstLine="720"/>
        <w:jc w:val="both"/>
        <w:rPr>
          <w:rFonts w:ascii="Times New Roman" w:hAnsi="Times New Roman" w:cs="Times New Roman"/>
          <w:sz w:val="24"/>
          <w:szCs w:val="24"/>
          <w:lang w:val="sr-Latn-RS"/>
        </w:rPr>
      </w:pPr>
      <w:r w:rsidRPr="008E0D5C">
        <w:rPr>
          <w:rFonts w:ascii="Times New Roman" w:hAnsi="Times New Roman" w:cs="Times New Roman"/>
          <w:sz w:val="24"/>
          <w:szCs w:val="24"/>
          <w:lang w:val="sr-Latn-RS"/>
        </w:rPr>
        <w:t xml:space="preserve">3) обезбеди инфраструктуру чији је континуитет осигуран. </w:t>
      </w:r>
    </w:p>
    <w:p w:rsidR="00F97BE9" w:rsidRPr="008E0D5C" w:rsidRDefault="008E0D5C" w:rsidP="003A46DD">
      <w:pPr>
        <w:spacing w:after="0" w:line="240" w:lineRule="auto"/>
        <w:ind w:firstLine="720"/>
        <w:jc w:val="both"/>
        <w:rPr>
          <w:rFonts w:ascii="Times New Roman" w:hAnsi="Times New Roman" w:cs="Times New Roman"/>
          <w:sz w:val="24"/>
          <w:szCs w:val="24"/>
          <w:lang w:val="sr-Latn-RS"/>
        </w:rPr>
      </w:pPr>
      <w:r w:rsidRPr="008E0D5C">
        <w:rPr>
          <w:rFonts w:ascii="Times New Roman" w:hAnsi="Times New Roman" w:cs="Times New Roman"/>
          <w:sz w:val="24"/>
          <w:szCs w:val="24"/>
          <w:lang w:val="sr-Latn-RS"/>
        </w:rPr>
        <w:t>Влада ближе уређује начин спровођења мера за безбедност и заштиту деце на интернету из ст. 1. и 3. овог члана.</w:t>
      </w:r>
    </w:p>
    <w:p w:rsidR="00D939A7" w:rsidRDefault="00D939A7" w:rsidP="00F97BE9">
      <w:pPr>
        <w:spacing w:after="0" w:line="240" w:lineRule="auto"/>
        <w:jc w:val="both"/>
        <w:rPr>
          <w:rFonts w:ascii="Times New Roman" w:hAnsi="Times New Roman" w:cs="Times New Roman"/>
          <w:sz w:val="24"/>
          <w:szCs w:val="24"/>
          <w:lang w:val="sr-Latn-RS"/>
        </w:rPr>
      </w:pPr>
    </w:p>
    <w:p w:rsidR="00D939A7" w:rsidRDefault="00D939A7" w:rsidP="00D939A7">
      <w:pPr>
        <w:pStyle w:val="clan"/>
        <w:jc w:val="center"/>
      </w:pPr>
      <w:r>
        <w:t>IV. КРИПТОБЕЗБЕДНОСТ И ЗАШТИТA ОД КОМПРОМИТУЈУЋЕГ ЕЛЕКТРОМАГНЕТНОГ ЗРАЧЕЊА</w:t>
      </w:r>
    </w:p>
    <w:p w:rsidR="00D939A7" w:rsidRDefault="00D939A7" w:rsidP="00536B7A">
      <w:pPr>
        <w:pStyle w:val="bold"/>
        <w:jc w:val="center"/>
      </w:pPr>
      <w:r>
        <w:t>Надлежност</w:t>
      </w:r>
    </w:p>
    <w:p w:rsidR="00D939A7" w:rsidRDefault="00D939A7" w:rsidP="00D939A7">
      <w:pPr>
        <w:pStyle w:val="clan"/>
        <w:jc w:val="center"/>
      </w:pPr>
      <w:r>
        <w:t xml:space="preserve">Члан </w:t>
      </w:r>
      <w:r w:rsidR="00EE281F">
        <w:t>29</w:t>
      </w:r>
      <w:r>
        <w:t>.</w:t>
      </w:r>
    </w:p>
    <w:p w:rsidR="00D939A7" w:rsidRDefault="00D939A7" w:rsidP="00536B7A">
      <w:pPr>
        <w:pStyle w:val="NormalWeb"/>
        <w:ind w:firstLine="720"/>
        <w:jc w:val="both"/>
      </w:pPr>
      <w:r>
        <w:t xml:space="preserve">Министарство надлежно за послове одбране је надлежно за послове информационе безбедности који се односе на одобравање криптографских производа, дистрибуцију криптоматеријала и заштиту од компромитујућег електромагнетног зрачења и послове и задатке у складу са законом и прописима донетим на основу закона. </w:t>
      </w:r>
    </w:p>
    <w:p w:rsidR="00D939A7" w:rsidRDefault="00D939A7" w:rsidP="00D939A7">
      <w:pPr>
        <w:pStyle w:val="bold"/>
        <w:jc w:val="center"/>
      </w:pPr>
      <w:r>
        <w:t>Послови и задаци</w:t>
      </w:r>
    </w:p>
    <w:p w:rsidR="00D939A7" w:rsidRDefault="00D939A7" w:rsidP="00D939A7">
      <w:pPr>
        <w:pStyle w:val="clan"/>
        <w:jc w:val="center"/>
      </w:pPr>
      <w:r>
        <w:t xml:space="preserve">Члан </w:t>
      </w:r>
      <w:r w:rsidR="00EE281F">
        <w:t>30</w:t>
      </w:r>
      <w:r>
        <w:t>.</w:t>
      </w:r>
    </w:p>
    <w:p w:rsidR="00D939A7" w:rsidRDefault="00D939A7" w:rsidP="00536B7A">
      <w:pPr>
        <w:pStyle w:val="NormalWeb"/>
        <w:spacing w:before="0" w:beforeAutospacing="0" w:after="0" w:afterAutospacing="0"/>
        <w:ind w:firstLine="720"/>
        <w:jc w:val="both"/>
      </w:pPr>
      <w:r>
        <w:t>У складу са овим законом, министарство надлежно за послове одбране:</w:t>
      </w:r>
    </w:p>
    <w:p w:rsidR="00D939A7" w:rsidRDefault="00D939A7" w:rsidP="00536B7A">
      <w:pPr>
        <w:pStyle w:val="NormalWeb"/>
        <w:spacing w:before="0" w:beforeAutospacing="0" w:after="0" w:afterAutospacing="0"/>
        <w:ind w:firstLine="720"/>
        <w:jc w:val="both"/>
      </w:pPr>
      <w:r>
        <w:t>1) организује и реализује научноистраживачки рад у области криптографске безбедности и заштите од КЕМЗ;</w:t>
      </w:r>
    </w:p>
    <w:p w:rsidR="00D939A7" w:rsidRDefault="00D939A7" w:rsidP="00536B7A">
      <w:pPr>
        <w:pStyle w:val="NormalWeb"/>
        <w:spacing w:before="0" w:beforeAutospacing="0" w:after="0" w:afterAutospacing="0"/>
        <w:ind w:firstLine="720"/>
        <w:jc w:val="both"/>
      </w:pPr>
      <w:r>
        <w:t xml:space="preserve">2) развија, имплементира, верификује и класификује криптографске алгоритме; </w:t>
      </w:r>
    </w:p>
    <w:p w:rsidR="00D939A7" w:rsidRDefault="00D939A7" w:rsidP="00536B7A">
      <w:pPr>
        <w:pStyle w:val="NormalWeb"/>
        <w:spacing w:before="0" w:beforeAutospacing="0" w:after="0" w:afterAutospacing="0"/>
        <w:ind w:firstLine="720"/>
        <w:jc w:val="both"/>
      </w:pPr>
      <w:r>
        <w:t xml:space="preserve">3) истражује, развија, верификује и класификује сопствене криптографске производе и решења заштите од КЕМЗ; </w:t>
      </w:r>
    </w:p>
    <w:p w:rsidR="00D939A7" w:rsidRDefault="00D939A7" w:rsidP="00536B7A">
      <w:pPr>
        <w:pStyle w:val="NormalWeb"/>
        <w:spacing w:before="0" w:beforeAutospacing="0" w:after="0" w:afterAutospacing="0"/>
        <w:ind w:firstLine="720"/>
        <w:jc w:val="both"/>
      </w:pPr>
      <w:r>
        <w:t xml:space="preserve">4) верификује и класификује домаће и стране криптографске производе и решења заштите од КЕМЗ; </w:t>
      </w:r>
    </w:p>
    <w:p w:rsidR="00D939A7" w:rsidRDefault="00D939A7" w:rsidP="00536B7A">
      <w:pPr>
        <w:pStyle w:val="NormalWeb"/>
        <w:spacing w:before="0" w:beforeAutospacing="0" w:after="0" w:afterAutospacing="0"/>
        <w:ind w:firstLine="720"/>
        <w:jc w:val="both"/>
      </w:pPr>
      <w:r>
        <w:t>5) дефинише процедуре и критеријуме за евалуацију криптографских безбедносних решења;</w:t>
      </w:r>
    </w:p>
    <w:p w:rsidR="00D939A7" w:rsidRDefault="00D939A7" w:rsidP="00536B7A">
      <w:pPr>
        <w:pStyle w:val="NormalWeb"/>
        <w:spacing w:before="0" w:beforeAutospacing="0" w:after="0" w:afterAutospacing="0"/>
        <w:ind w:firstLine="720"/>
        <w:jc w:val="both"/>
      </w:pPr>
      <w:r>
        <w:lastRenderedPageBreak/>
        <w:t xml:space="preserve">6) врши функцију националног органа за одобрења криптографских производа и обезбеђује да ти производи буду одобрени у складу са одговарајућим прописима; </w:t>
      </w:r>
    </w:p>
    <w:p w:rsidR="00D939A7" w:rsidRDefault="00D939A7" w:rsidP="00536B7A">
      <w:pPr>
        <w:pStyle w:val="NormalWeb"/>
        <w:spacing w:before="0" w:beforeAutospacing="0" w:after="0" w:afterAutospacing="0"/>
        <w:ind w:firstLine="720"/>
        <w:jc w:val="both"/>
      </w:pPr>
      <w:r>
        <w:t xml:space="preserve">7) врши функцију националног органа за заштиту од КЕМЗ; </w:t>
      </w:r>
    </w:p>
    <w:p w:rsidR="00D939A7" w:rsidRDefault="00D939A7" w:rsidP="00536B7A">
      <w:pPr>
        <w:pStyle w:val="NormalWeb"/>
        <w:spacing w:before="0" w:beforeAutospacing="0" w:after="0" w:afterAutospacing="0"/>
        <w:ind w:firstLine="720"/>
        <w:jc w:val="both"/>
      </w:pPr>
      <w:r>
        <w:t>8) врши проверу ИКТ система са аспекта криптобезбедности и заштите од КЕМЗ;</w:t>
      </w:r>
    </w:p>
    <w:p w:rsidR="00D939A7" w:rsidRDefault="00D939A7" w:rsidP="00536B7A">
      <w:pPr>
        <w:pStyle w:val="NormalWeb"/>
        <w:spacing w:before="0" w:beforeAutospacing="0" w:after="0" w:afterAutospacing="0"/>
        <w:ind w:firstLine="720"/>
        <w:jc w:val="both"/>
      </w:pPr>
      <w:r>
        <w:t xml:space="preserve">9) врши функцију националног органа за дистрибуцију криптоматеријала и дефинише управљање, руковање, чување, дистрибуцију и евиденцију криптоматеријала у складу са прописима; </w:t>
      </w:r>
    </w:p>
    <w:p w:rsidR="00D939A7" w:rsidRDefault="00D939A7" w:rsidP="00536B7A">
      <w:pPr>
        <w:pStyle w:val="NormalWeb"/>
        <w:spacing w:before="0" w:beforeAutospacing="0" w:after="0" w:afterAutospacing="0"/>
        <w:ind w:firstLine="720"/>
        <w:jc w:val="both"/>
      </w:pPr>
      <w:r>
        <w:t>10) планира и координира израду криптопараметара (параметара криптографског алгоритма), дистрибуцију криптоматеријала и заштите од компромитујућег електромагнетног зрачења у сарадњи са самосталним операторима ИКТ система;</w:t>
      </w:r>
    </w:p>
    <w:p w:rsidR="00D939A7" w:rsidRDefault="00D939A7" w:rsidP="00536B7A">
      <w:pPr>
        <w:pStyle w:val="NormalWeb"/>
        <w:spacing w:before="0" w:beforeAutospacing="0" w:after="0" w:afterAutospacing="0"/>
        <w:ind w:firstLine="720"/>
        <w:jc w:val="both"/>
      </w:pPr>
      <w:r>
        <w:t>11) формира и води централни регистар верификованог и дистрибуираног криптоматеријала;</w:t>
      </w:r>
    </w:p>
    <w:p w:rsidR="00D939A7" w:rsidRDefault="00D939A7" w:rsidP="00536B7A">
      <w:pPr>
        <w:pStyle w:val="NormalWeb"/>
        <w:spacing w:before="0" w:beforeAutospacing="0" w:after="0" w:afterAutospacing="0"/>
        <w:ind w:firstLine="720"/>
        <w:jc w:val="both"/>
      </w:pPr>
      <w:r>
        <w:t>12) формира и води регистар издатих одобрења за криптографске производе;</w:t>
      </w:r>
    </w:p>
    <w:p w:rsidR="00D939A7" w:rsidRDefault="00D939A7" w:rsidP="00536B7A">
      <w:pPr>
        <w:pStyle w:val="NormalWeb"/>
        <w:spacing w:before="0" w:beforeAutospacing="0" w:after="0" w:afterAutospacing="0"/>
        <w:ind w:firstLine="720"/>
        <w:jc w:val="both"/>
      </w:pPr>
      <w:r>
        <w:t xml:space="preserve">13) израђује електронске сертификате за криптографске системe заснованe на инфраструктури јавних кључева (Public Key Infrastructure – PKI); </w:t>
      </w:r>
    </w:p>
    <w:p w:rsidR="00D939A7" w:rsidRDefault="00D939A7" w:rsidP="00536B7A">
      <w:pPr>
        <w:pStyle w:val="NormalWeb"/>
        <w:spacing w:before="0" w:beforeAutospacing="0" w:after="0" w:afterAutospacing="0"/>
        <w:ind w:firstLine="720"/>
        <w:jc w:val="both"/>
      </w:pPr>
      <w:r>
        <w:t>14) предлаже доношење прописа из области криптобезбедности и заштите од КЕМЗ на основу овог закона;</w:t>
      </w:r>
    </w:p>
    <w:p w:rsidR="00D939A7" w:rsidRDefault="00D939A7" w:rsidP="00536B7A">
      <w:pPr>
        <w:pStyle w:val="NormalWeb"/>
        <w:spacing w:before="0" w:beforeAutospacing="0" w:after="0" w:afterAutospacing="0"/>
        <w:ind w:firstLine="720"/>
        <w:jc w:val="both"/>
      </w:pPr>
      <w:r>
        <w:t>15) врши послове стручног надзора у вези криптобезбедности и заштите од КЕМЗ;</w:t>
      </w:r>
    </w:p>
    <w:p w:rsidR="00D939A7" w:rsidRDefault="00D939A7" w:rsidP="00536B7A">
      <w:pPr>
        <w:pStyle w:val="NormalWeb"/>
        <w:spacing w:before="0" w:beforeAutospacing="0" w:after="0" w:afterAutospacing="0"/>
        <w:ind w:firstLine="720"/>
        <w:jc w:val="both"/>
      </w:pPr>
      <w:r>
        <w:t xml:space="preserve">16) пружа стручну помоћ носиоцу инспекцијског надзора информационе безбедности у области криптобезбедности и заштите од КЕМЗ; </w:t>
      </w:r>
    </w:p>
    <w:p w:rsidR="00D939A7" w:rsidRDefault="00D939A7" w:rsidP="00536B7A">
      <w:pPr>
        <w:pStyle w:val="NormalWeb"/>
        <w:spacing w:before="0" w:beforeAutospacing="0" w:after="0" w:afterAutospacing="0"/>
        <w:ind w:firstLine="720"/>
        <w:jc w:val="both"/>
      </w:pPr>
      <w:r>
        <w:t xml:space="preserve">17) пружа услуге уз накнаду правним и физичким лицима, изван система јавне власти, у области криптобезбедности и заштите од КЕМЗ према пропису Владе на предлог министра одбране; </w:t>
      </w:r>
    </w:p>
    <w:p w:rsidR="00D939A7" w:rsidRDefault="00D939A7" w:rsidP="00536B7A">
      <w:pPr>
        <w:pStyle w:val="NormalWeb"/>
        <w:spacing w:before="0" w:beforeAutospacing="0" w:after="0" w:afterAutospacing="0"/>
        <w:ind w:firstLine="720"/>
        <w:jc w:val="both"/>
      </w:pPr>
      <w:r>
        <w:t>18) сарађује са домаћим и међународним органима и организацијама у оквиру надлежности уређених овим законом.</w:t>
      </w:r>
    </w:p>
    <w:p w:rsidR="00D939A7" w:rsidRDefault="00D939A7" w:rsidP="00536B7A">
      <w:pPr>
        <w:pStyle w:val="NormalWeb"/>
        <w:spacing w:before="0" w:beforeAutospacing="0" w:after="0" w:afterAutospacing="0"/>
        <w:ind w:firstLine="720"/>
        <w:jc w:val="both"/>
      </w:pPr>
      <w:r>
        <w:t>Средства остварена од накнаде за пружање услуга из става 1. тачка 17) овог члана су приход буџета Републике Србије.</w:t>
      </w:r>
    </w:p>
    <w:p w:rsidR="00D939A7" w:rsidRDefault="00D939A7" w:rsidP="00536B7A">
      <w:pPr>
        <w:pStyle w:val="bold"/>
        <w:jc w:val="center"/>
      </w:pPr>
      <w:r>
        <w:t>Компромитујуће електромагнетно зрачење</w:t>
      </w:r>
    </w:p>
    <w:p w:rsidR="00D939A7" w:rsidRDefault="00D939A7" w:rsidP="00D939A7">
      <w:pPr>
        <w:pStyle w:val="clan"/>
        <w:jc w:val="center"/>
      </w:pPr>
      <w:r>
        <w:t xml:space="preserve">Члан </w:t>
      </w:r>
      <w:r w:rsidR="00507314">
        <w:t>31</w:t>
      </w:r>
      <w:r>
        <w:t>.</w:t>
      </w:r>
    </w:p>
    <w:p w:rsidR="00D939A7" w:rsidRDefault="00D939A7" w:rsidP="00536B7A">
      <w:pPr>
        <w:pStyle w:val="NormalWeb"/>
        <w:spacing w:before="0" w:beforeAutospacing="0" w:after="0" w:afterAutospacing="0"/>
        <w:ind w:firstLine="720"/>
        <w:jc w:val="both"/>
      </w:pPr>
      <w:r>
        <w:t>Мере заштите од КЕМЗ у ИКТ системима</w:t>
      </w:r>
      <w:r w:rsidR="00E25BEF" w:rsidRPr="00E25BEF">
        <w:t xml:space="preserve"> </w:t>
      </w:r>
      <w:r w:rsidR="00E25BEF">
        <w:t>за руковање са тајним подацима</w:t>
      </w:r>
      <w:r>
        <w:t xml:space="preserve"> примењују се у складу са прописима којима се уређује заштита тајних података.</w:t>
      </w:r>
    </w:p>
    <w:p w:rsidR="00D939A7" w:rsidRDefault="00D939A7" w:rsidP="00536B7A">
      <w:pPr>
        <w:pStyle w:val="NormalWeb"/>
        <w:spacing w:before="0" w:beforeAutospacing="0" w:after="0" w:afterAutospacing="0"/>
        <w:ind w:firstLine="720"/>
        <w:jc w:val="both"/>
      </w:pPr>
      <w:r>
        <w:t>Мере заштите од КЕМЗ могу примењивати на сопствену иницијативу и оператори ИКТ система којима то није законска обавеза.</w:t>
      </w:r>
    </w:p>
    <w:p w:rsidR="00D939A7" w:rsidRDefault="00D939A7" w:rsidP="00536B7A">
      <w:pPr>
        <w:pStyle w:val="NormalWeb"/>
        <w:spacing w:before="0" w:beforeAutospacing="0" w:after="0" w:afterAutospacing="0"/>
        <w:ind w:firstLine="720"/>
        <w:jc w:val="both"/>
      </w:pPr>
      <w:r>
        <w:t>За све техничке компоненте система (уређаје, комуникационе канале и просторе) код којих постоји ризик од КЕМЗ, а што би могло довести до нарушавања информационе безбедности из става 1. овог члана, врши се провера заштићености од КЕМЗ и процена ризика од неовлашћеног приступа тајним подацима путем КЕМЗ.</w:t>
      </w:r>
    </w:p>
    <w:p w:rsidR="00D939A7" w:rsidRDefault="00D939A7" w:rsidP="00536B7A">
      <w:pPr>
        <w:pStyle w:val="NormalWeb"/>
        <w:spacing w:before="0" w:beforeAutospacing="0" w:after="0" w:afterAutospacing="0"/>
        <w:ind w:firstLine="720"/>
        <w:jc w:val="both"/>
      </w:pPr>
      <w:r>
        <w:t xml:space="preserve">Проверу заштићености од КЕМЗ врши министарство надлежно за послове одбране. </w:t>
      </w:r>
    </w:p>
    <w:p w:rsidR="00D939A7" w:rsidRDefault="00D939A7" w:rsidP="00536B7A">
      <w:pPr>
        <w:pStyle w:val="NormalWeb"/>
        <w:spacing w:before="0" w:beforeAutospacing="0" w:after="0" w:afterAutospacing="0"/>
        <w:ind w:firstLine="720"/>
        <w:jc w:val="both"/>
      </w:pPr>
      <w:r>
        <w:t>Самостални оператори ИКТ система могу вршити проверу КЕМЗ за сопствене потребе.</w:t>
      </w:r>
    </w:p>
    <w:p w:rsidR="00D939A7" w:rsidRDefault="00D939A7" w:rsidP="00536B7A">
      <w:pPr>
        <w:pStyle w:val="NormalWeb"/>
        <w:spacing w:before="0" w:beforeAutospacing="0" w:after="0" w:afterAutospacing="0"/>
        <w:ind w:firstLine="720"/>
        <w:jc w:val="both"/>
      </w:pPr>
      <w:r>
        <w:t>Ближе услове за проверу КЕМЗ и начин процене ризика од отицања података путем КЕМЗ уређује Влада, на предлог министарства надлежног за послове одбране.</w:t>
      </w:r>
    </w:p>
    <w:p w:rsidR="00D939A7" w:rsidRDefault="00D939A7" w:rsidP="00D939A7">
      <w:pPr>
        <w:pStyle w:val="bold"/>
        <w:jc w:val="center"/>
      </w:pPr>
      <w:r>
        <w:lastRenderedPageBreak/>
        <w:t>Мере криптозаштите</w:t>
      </w:r>
    </w:p>
    <w:p w:rsidR="00D939A7" w:rsidRDefault="00D939A7" w:rsidP="00D939A7">
      <w:pPr>
        <w:pStyle w:val="clan"/>
        <w:jc w:val="center"/>
      </w:pPr>
      <w:r>
        <w:t xml:space="preserve">Члан </w:t>
      </w:r>
      <w:r w:rsidR="003922F7">
        <w:rPr>
          <w:lang w:val="sr-Latn-RS"/>
        </w:rPr>
        <w:t>3</w:t>
      </w:r>
      <w:r w:rsidR="00507314">
        <w:t>2</w:t>
      </w:r>
      <w:r>
        <w:t>.</w:t>
      </w:r>
    </w:p>
    <w:p w:rsidR="00D939A7" w:rsidRDefault="00D939A7" w:rsidP="00536B7A">
      <w:pPr>
        <w:pStyle w:val="NormalWeb"/>
        <w:spacing w:before="0" w:beforeAutospacing="0" w:after="0" w:afterAutospacing="0"/>
        <w:ind w:firstLine="720"/>
        <w:jc w:val="both"/>
      </w:pPr>
      <w:r>
        <w:t>Мере криптозаштите за руковање са тајним подацима у ИКТ системима примењују се у складу са прописима којима се уређује заштита тајних података.</w:t>
      </w:r>
    </w:p>
    <w:p w:rsidR="00D939A7" w:rsidRDefault="00D939A7" w:rsidP="00536B7A">
      <w:pPr>
        <w:pStyle w:val="NormalWeb"/>
        <w:spacing w:before="0" w:beforeAutospacing="0" w:after="0" w:afterAutospacing="0"/>
        <w:ind w:firstLine="720"/>
        <w:jc w:val="both"/>
      </w:pPr>
      <w:r>
        <w:t>Мере криптозаштите се могу применити и приликом преноса и чувања података који нису означени као тајни у складу са законом који уређује тајност података, када је на основу закона или другог правног акта потребно применити техничке мере ограничења приступа подацима и ради заштите интегритета, аутентичности и непорецивости података.</w:t>
      </w:r>
    </w:p>
    <w:p w:rsidR="00D939A7" w:rsidRDefault="00D939A7" w:rsidP="00536B7A">
      <w:pPr>
        <w:pStyle w:val="NormalWeb"/>
        <w:spacing w:before="0" w:beforeAutospacing="0" w:after="0" w:afterAutospacing="0"/>
        <w:ind w:firstLine="720"/>
        <w:jc w:val="both"/>
      </w:pPr>
      <w:r>
        <w:t xml:space="preserve">Влада, на предлог министарства надлежног за послове одбране уређује техничке услове за криптографске алгоритме, параметре, протоколе и информациона добра у области криптозаштите који се у Републици Србији користе у криптографским производима ради заштите тајности, интегритета, аутентичности, односно непорецивости података. </w:t>
      </w:r>
    </w:p>
    <w:p w:rsidR="00D939A7" w:rsidRDefault="00D939A7" w:rsidP="00D939A7">
      <w:pPr>
        <w:pStyle w:val="bold"/>
        <w:jc w:val="center"/>
      </w:pPr>
      <w:r>
        <w:t>Одобрење за криптографски производ</w:t>
      </w:r>
    </w:p>
    <w:p w:rsidR="00D939A7" w:rsidRDefault="00D939A7" w:rsidP="00D939A7">
      <w:pPr>
        <w:pStyle w:val="clan"/>
        <w:jc w:val="center"/>
      </w:pPr>
      <w:r>
        <w:t xml:space="preserve">Члан </w:t>
      </w:r>
      <w:r w:rsidR="00507314">
        <w:t>33</w:t>
      </w:r>
      <w:r>
        <w:t>.</w:t>
      </w:r>
    </w:p>
    <w:p w:rsidR="00D939A7" w:rsidRDefault="00D939A7" w:rsidP="00536B7A">
      <w:pPr>
        <w:pStyle w:val="NormalWeb"/>
        <w:spacing w:before="0" w:beforeAutospacing="0" w:after="0" w:afterAutospacing="0"/>
        <w:ind w:firstLine="720"/>
        <w:jc w:val="both"/>
      </w:pPr>
      <w:r>
        <w:t>Криптографски производи који се користе за заштиту преноса и чувања података који су одређени као тајни, у складу са законом, морају бити верификовани и одобрени за коришћење.</w:t>
      </w:r>
    </w:p>
    <w:p w:rsidR="00536B7A" w:rsidRDefault="00D939A7" w:rsidP="00536B7A">
      <w:pPr>
        <w:pStyle w:val="NormalWeb"/>
        <w:spacing w:before="0" w:beforeAutospacing="0" w:after="0" w:afterAutospacing="0"/>
        <w:ind w:firstLine="720"/>
        <w:jc w:val="both"/>
      </w:pPr>
      <w:r>
        <w:t>Влада, на предлог министарства надлежног за послове одбране, ближе уређује услове које морају да испуњавају криптографски производи из става 1. овог члана.</w:t>
      </w:r>
    </w:p>
    <w:p w:rsidR="00D939A7" w:rsidRDefault="00D939A7" w:rsidP="00D939A7">
      <w:pPr>
        <w:pStyle w:val="bold"/>
        <w:jc w:val="center"/>
      </w:pPr>
      <w:r>
        <w:t>Издавање одобрења за криптографски производ</w:t>
      </w:r>
    </w:p>
    <w:p w:rsidR="00D939A7" w:rsidRDefault="00D939A7" w:rsidP="00D939A7">
      <w:pPr>
        <w:pStyle w:val="clan"/>
        <w:jc w:val="center"/>
      </w:pPr>
      <w:r>
        <w:t xml:space="preserve">Члан </w:t>
      </w:r>
      <w:r w:rsidR="00F3027E">
        <w:t>3</w:t>
      </w:r>
      <w:r w:rsidR="00507314">
        <w:t>4</w:t>
      </w:r>
      <w:r>
        <w:t>.</w:t>
      </w:r>
    </w:p>
    <w:p w:rsidR="00D939A7" w:rsidRDefault="00D939A7" w:rsidP="00536B7A">
      <w:pPr>
        <w:pStyle w:val="NormalWeb"/>
        <w:spacing w:before="0" w:beforeAutospacing="0" w:after="0" w:afterAutospacing="0"/>
        <w:ind w:firstLine="720"/>
        <w:jc w:val="both"/>
      </w:pPr>
      <w:r>
        <w:t>Oдобрење за криптографски производ издаје министарство надлежно за послове одбране, на захтев оператора ИКТ система, произвођача криптографског производа или другог заинтересованог лица.</w:t>
      </w:r>
    </w:p>
    <w:p w:rsidR="00D939A7" w:rsidRDefault="00D939A7" w:rsidP="00536B7A">
      <w:pPr>
        <w:pStyle w:val="NormalWeb"/>
        <w:spacing w:before="0" w:beforeAutospacing="0" w:after="0" w:afterAutospacing="0"/>
        <w:ind w:firstLine="720"/>
        <w:jc w:val="both"/>
      </w:pPr>
      <w:r>
        <w:t>Одобрење за криптографски производ се може односити на појединачни примерак криптографског производа или на одређени модел криптографског производа који се серијски производи.</w:t>
      </w:r>
    </w:p>
    <w:p w:rsidR="00D939A7" w:rsidRDefault="00D939A7" w:rsidP="00536B7A">
      <w:pPr>
        <w:pStyle w:val="NormalWeb"/>
        <w:spacing w:before="0" w:beforeAutospacing="0" w:after="0" w:afterAutospacing="0"/>
        <w:ind w:firstLine="720"/>
        <w:jc w:val="both"/>
      </w:pPr>
      <w:r>
        <w:t>Одобрење за криптографски производ може имати рок важења.</w:t>
      </w:r>
    </w:p>
    <w:p w:rsidR="00D939A7" w:rsidRDefault="00D939A7" w:rsidP="00536B7A">
      <w:pPr>
        <w:pStyle w:val="NormalWeb"/>
        <w:spacing w:before="0" w:beforeAutospacing="0" w:after="0" w:afterAutospacing="0"/>
        <w:ind w:firstLine="720"/>
        <w:jc w:val="both"/>
      </w:pPr>
      <w:r>
        <w:t>Министарство надлежно за послове одбране решава по захтеву за издавање одобрења за криптографски производ у року од 45 дана од дана подношења уредног захтева, који се може продужити у случају посебне сложености провере највише за још 60 дана.</w:t>
      </w:r>
    </w:p>
    <w:p w:rsidR="00D939A7" w:rsidRDefault="00D939A7" w:rsidP="00536B7A">
      <w:pPr>
        <w:pStyle w:val="NormalWeb"/>
        <w:spacing w:before="0" w:beforeAutospacing="0" w:after="0" w:afterAutospacing="0"/>
        <w:ind w:firstLine="720"/>
        <w:jc w:val="both"/>
      </w:pPr>
      <w:r>
        <w:t xml:space="preserve">Против решења из става 4. овог члана жалба није допуштена, али може да се покрене управни спор. </w:t>
      </w:r>
    </w:p>
    <w:p w:rsidR="00D939A7" w:rsidRDefault="00D939A7" w:rsidP="00536B7A">
      <w:pPr>
        <w:pStyle w:val="NormalWeb"/>
        <w:spacing w:before="0" w:beforeAutospacing="0" w:after="0" w:afterAutospacing="0"/>
        <w:ind w:firstLine="720"/>
        <w:jc w:val="both"/>
      </w:pPr>
      <w:r>
        <w:t>Министарство надлежно за послове одбране води регистар издатих одобрења за криптографски производ.</w:t>
      </w:r>
    </w:p>
    <w:p w:rsidR="00D939A7" w:rsidRDefault="00D939A7" w:rsidP="00536B7A">
      <w:pPr>
        <w:pStyle w:val="NormalWeb"/>
        <w:spacing w:before="0" w:beforeAutospacing="0" w:after="0" w:afterAutospacing="0"/>
        <w:ind w:firstLine="720"/>
        <w:jc w:val="both"/>
      </w:pPr>
      <w:r>
        <w:t>Регистар из става 6. овог члана од података о личности садржи податке о одговорним лицима, и то: име, презиме, функција и контакт податке као што су адреса, број телефона и адреса електронске поште.</w:t>
      </w:r>
    </w:p>
    <w:p w:rsidR="00D939A7" w:rsidRDefault="00D939A7" w:rsidP="00536B7A">
      <w:pPr>
        <w:pStyle w:val="NormalWeb"/>
        <w:spacing w:before="0" w:beforeAutospacing="0" w:after="0" w:afterAutospacing="0"/>
        <w:ind w:firstLine="720"/>
        <w:jc w:val="both"/>
      </w:pPr>
      <w:r>
        <w:lastRenderedPageBreak/>
        <w:t>Министарство надлежно за послове одбране објављује јавну листу одобрених модела криптографских производа за све моделе криптографских производа за које је у захтеву за издавање одобрења наглашено да модел криптографског производа треба да буде на јавној листи и ако је захтев поднео произвођач или лице овлашћено од стране произвођача предметног криптографског производа.</w:t>
      </w:r>
    </w:p>
    <w:p w:rsidR="00D939A7" w:rsidRDefault="00D939A7" w:rsidP="00536B7A">
      <w:pPr>
        <w:pStyle w:val="NormalWeb"/>
        <w:spacing w:before="0" w:beforeAutospacing="0" w:after="0" w:afterAutospacing="0"/>
        <w:ind w:firstLine="720"/>
        <w:jc w:val="both"/>
      </w:pPr>
      <w:r>
        <w:t xml:space="preserve">Министарство надлежно за послове одбране претходно издато одобрење за криптографски производ може повући или променити услове из ст. 2. и 3. овог члана из разлога нових сазнања везаних за техничка решења примењена у производу, а која утичу на оцену степена заштите који пружа производ. </w:t>
      </w:r>
    </w:p>
    <w:p w:rsidR="00D939A7" w:rsidRDefault="00D939A7" w:rsidP="00536B7A">
      <w:pPr>
        <w:pStyle w:val="NormalWeb"/>
        <w:spacing w:before="0" w:beforeAutospacing="0" w:after="0" w:afterAutospacing="0"/>
        <w:ind w:firstLine="720"/>
        <w:jc w:val="both"/>
      </w:pPr>
      <w:r>
        <w:t>Влада, на предлог министарства надлежног за послове одбране, ближе уређује садржај захтева за издавање одобрења за криптографски производ, услове за издавање одобрења за криптографски производ, начин издавања одобрења и садржај регистра издатих одобрења за криптографски производ.</w:t>
      </w:r>
    </w:p>
    <w:p w:rsidR="00D939A7" w:rsidRDefault="00D939A7" w:rsidP="00D939A7">
      <w:pPr>
        <w:pStyle w:val="bold"/>
        <w:jc w:val="center"/>
      </w:pPr>
      <w:r>
        <w:t>Опште одобрење за коришћење криптографских производа</w:t>
      </w:r>
    </w:p>
    <w:p w:rsidR="00D939A7" w:rsidRDefault="00D939A7" w:rsidP="00D939A7">
      <w:pPr>
        <w:pStyle w:val="clan"/>
        <w:jc w:val="center"/>
      </w:pPr>
      <w:r>
        <w:t xml:space="preserve">Члан </w:t>
      </w:r>
      <w:r w:rsidR="00F3027E">
        <w:t>3</w:t>
      </w:r>
      <w:r w:rsidR="00507314">
        <w:t>5</w:t>
      </w:r>
      <w:r>
        <w:t>.</w:t>
      </w:r>
    </w:p>
    <w:p w:rsidR="00D939A7" w:rsidRDefault="00D939A7" w:rsidP="00536B7A">
      <w:pPr>
        <w:pStyle w:val="NormalWeb"/>
        <w:spacing w:before="0" w:beforeAutospacing="0" w:after="0" w:afterAutospacing="0"/>
        <w:ind w:firstLine="720"/>
        <w:jc w:val="both"/>
      </w:pPr>
      <w:r>
        <w:t>Самостални оператори ИКТ система имају опште одобрење за коришћење криптографских производа.</w:t>
      </w:r>
    </w:p>
    <w:p w:rsidR="00D939A7" w:rsidRDefault="00D939A7" w:rsidP="00536B7A">
      <w:pPr>
        <w:pStyle w:val="NormalWeb"/>
        <w:spacing w:before="0" w:beforeAutospacing="0" w:after="0" w:afterAutospacing="0"/>
        <w:ind w:firstLine="720"/>
        <w:jc w:val="both"/>
      </w:pPr>
      <w:r>
        <w:t>Оператор ИКТ система из става 1. овог члана самостално оцењује степен заштите који пружа сваки појединачни криптографски производ који користи, а у складу са прописаним условима.</w:t>
      </w:r>
    </w:p>
    <w:p w:rsidR="005334BC" w:rsidRDefault="005334BC" w:rsidP="00536B7A">
      <w:pPr>
        <w:pStyle w:val="NormalWeb"/>
        <w:spacing w:before="0" w:beforeAutospacing="0" w:after="0" w:afterAutospacing="0"/>
        <w:ind w:firstLine="720"/>
        <w:jc w:val="both"/>
      </w:pPr>
      <w:r>
        <w:t xml:space="preserve">Ставови 1. и 2. не односе се на Народну банку Србије. </w:t>
      </w:r>
    </w:p>
    <w:p w:rsidR="00D939A7" w:rsidRDefault="00D939A7" w:rsidP="00D939A7">
      <w:pPr>
        <w:pStyle w:val="bold"/>
        <w:jc w:val="center"/>
      </w:pPr>
      <w:r>
        <w:t>Регистри у криптозаштити</w:t>
      </w:r>
    </w:p>
    <w:p w:rsidR="00D939A7" w:rsidRDefault="00D939A7" w:rsidP="00D939A7">
      <w:pPr>
        <w:pStyle w:val="clan"/>
        <w:jc w:val="center"/>
      </w:pPr>
      <w:r>
        <w:t xml:space="preserve">Члан </w:t>
      </w:r>
      <w:r w:rsidR="00F3027E">
        <w:t>3</w:t>
      </w:r>
      <w:r w:rsidR="00507314">
        <w:t>6</w:t>
      </w:r>
      <w:r>
        <w:t>.</w:t>
      </w:r>
    </w:p>
    <w:p w:rsidR="00D939A7" w:rsidRDefault="00D939A7" w:rsidP="00536B7A">
      <w:pPr>
        <w:pStyle w:val="NormalWeb"/>
        <w:spacing w:before="0" w:beforeAutospacing="0" w:after="0" w:afterAutospacing="0"/>
        <w:ind w:firstLine="720"/>
        <w:jc w:val="both"/>
      </w:pPr>
      <w:r>
        <w:t>Самостални оператори ИКТ система који имају опште одобрење за коришћење криптографских производа устројавају и воде регистре криптографских производа, криптоматеријала, правила и прописа и лица која обављају послове криптозаштите.</w:t>
      </w:r>
    </w:p>
    <w:p w:rsidR="00D939A7" w:rsidRDefault="00D939A7" w:rsidP="00536B7A">
      <w:pPr>
        <w:pStyle w:val="NormalWeb"/>
        <w:spacing w:before="0" w:beforeAutospacing="0" w:after="0" w:afterAutospacing="0"/>
        <w:ind w:firstLine="720"/>
        <w:jc w:val="both"/>
      </w:pPr>
      <w:r>
        <w:t>Регистар лица која обављају послове криптозаштите од података о личности садржи следеће податке о лицима која обављају послове криптозаштите: презиме, име оца и име, датум и место рођења, матични број, телефон, адресу електронске поште, школску спрему, податке о завршеном стручном оспособљавању за послове криптозаштите, назив радног места, датум почетка и завршетка рада на пословима криптозаштите.</w:t>
      </w:r>
    </w:p>
    <w:p w:rsidR="00D939A7" w:rsidRDefault="00D939A7" w:rsidP="00536B7A">
      <w:pPr>
        <w:pStyle w:val="NormalWeb"/>
        <w:spacing w:before="0" w:beforeAutospacing="0" w:after="0" w:afterAutospacing="0"/>
        <w:ind w:firstLine="720"/>
        <w:jc w:val="both"/>
      </w:pPr>
      <w:r>
        <w:t>Регистар криптоматеријала за руковање са страним тајним подацима води Канцеларија Савета за националну безбедност и заштиту тајних података, у складу са ратификованим међународним споразумима.</w:t>
      </w:r>
    </w:p>
    <w:p w:rsidR="00D939A7" w:rsidRDefault="00D939A7" w:rsidP="00536B7A">
      <w:pPr>
        <w:pStyle w:val="NormalWeb"/>
        <w:spacing w:before="0" w:beforeAutospacing="0" w:after="0" w:afterAutospacing="0"/>
        <w:ind w:firstLine="720"/>
        <w:jc w:val="both"/>
      </w:pPr>
      <w:r>
        <w:t>Влада, на предлог министарства надлежног за послове одбране, ближе уређује вођење регистара из става 1. овог члана.</w:t>
      </w:r>
    </w:p>
    <w:p w:rsidR="005D06B7" w:rsidRPr="004759BE" w:rsidRDefault="005D06B7" w:rsidP="004759BE">
      <w:pPr>
        <w:pStyle w:val="NormalWeb"/>
        <w:jc w:val="both"/>
      </w:pPr>
    </w:p>
    <w:p w:rsidR="00D939A7" w:rsidRPr="00D939A7" w:rsidRDefault="00D939A7" w:rsidP="00D939A7">
      <w:pPr>
        <w:spacing w:before="100" w:beforeAutospacing="1" w:after="100" w:afterAutospacing="1" w:line="240" w:lineRule="auto"/>
        <w:jc w:val="center"/>
        <w:rPr>
          <w:rFonts w:ascii="Times New Roman" w:eastAsia="Times New Roman" w:hAnsi="Times New Roman" w:cs="Times New Roman"/>
          <w:sz w:val="24"/>
          <w:szCs w:val="24"/>
          <w:lang w:val="sr-Cyrl-RS" w:eastAsia="sr-Cyrl-RS"/>
        </w:rPr>
      </w:pPr>
      <w:r w:rsidRPr="004759BE">
        <w:rPr>
          <w:rFonts w:ascii="Times New Roman" w:eastAsia="Times New Roman" w:hAnsi="Times New Roman" w:cs="Times New Roman"/>
          <w:sz w:val="24"/>
          <w:szCs w:val="24"/>
          <w:lang w:val="sr-Cyrl-RS" w:eastAsia="sr-Cyrl-RS"/>
        </w:rPr>
        <w:lastRenderedPageBreak/>
        <w:t>V</w:t>
      </w:r>
      <w:r w:rsidR="004759BE" w:rsidRPr="004759BE">
        <w:rPr>
          <w:rFonts w:ascii="Times New Roman" w:eastAsia="Times New Roman" w:hAnsi="Times New Roman" w:cs="Times New Roman"/>
          <w:sz w:val="24"/>
          <w:szCs w:val="24"/>
          <w:lang w:val="sr-Latn-RS" w:eastAsia="sr-Cyrl-RS"/>
        </w:rPr>
        <w:t>I</w:t>
      </w:r>
      <w:r w:rsidRPr="004759BE">
        <w:rPr>
          <w:rFonts w:ascii="Times New Roman" w:eastAsia="Times New Roman" w:hAnsi="Times New Roman" w:cs="Times New Roman"/>
          <w:sz w:val="24"/>
          <w:szCs w:val="24"/>
          <w:lang w:val="sr-Cyrl-RS" w:eastAsia="sr-Cyrl-RS"/>
        </w:rPr>
        <w:t>.</w:t>
      </w:r>
      <w:r w:rsidRPr="00D939A7">
        <w:rPr>
          <w:rFonts w:ascii="Times New Roman" w:eastAsia="Times New Roman" w:hAnsi="Times New Roman" w:cs="Times New Roman"/>
          <w:sz w:val="24"/>
          <w:szCs w:val="24"/>
          <w:lang w:val="sr-Cyrl-RS" w:eastAsia="sr-Cyrl-RS"/>
        </w:rPr>
        <w:t xml:space="preserve"> НАДЛЕЖНОСТИ И ОДГОВОРНОСТИ СУБЈЕКАТА ЗА НАДЗОР НАД СПРОВОЂЕЊЕМ ОВОГ ЗАКОНА</w:t>
      </w:r>
    </w:p>
    <w:p w:rsidR="00D939A7" w:rsidRDefault="00B15A74" w:rsidP="00D939A7">
      <w:pPr>
        <w:spacing w:before="100" w:beforeAutospacing="1" w:after="100" w:afterAutospacing="1" w:line="240" w:lineRule="auto"/>
        <w:jc w:val="center"/>
        <w:rPr>
          <w:rFonts w:ascii="Times New Roman" w:eastAsia="Times New Roman" w:hAnsi="Times New Roman" w:cs="Times New Roman"/>
          <w:sz w:val="24"/>
          <w:szCs w:val="24"/>
          <w:lang w:val="sr-Cyrl-RS" w:eastAsia="sr-Cyrl-RS"/>
        </w:rPr>
      </w:pPr>
      <w:r>
        <w:rPr>
          <w:rFonts w:ascii="Times New Roman" w:eastAsia="Times New Roman" w:hAnsi="Times New Roman" w:cs="Times New Roman"/>
          <w:sz w:val="24"/>
          <w:szCs w:val="24"/>
          <w:lang w:val="sr-Cyrl-RS" w:eastAsia="sr-Cyrl-RS"/>
        </w:rPr>
        <w:t>Инспекција за информациону безбедност</w:t>
      </w:r>
    </w:p>
    <w:p w:rsidR="00C739E7" w:rsidRPr="00F3027E" w:rsidRDefault="00C739E7" w:rsidP="009859F8">
      <w:pPr>
        <w:spacing w:before="100" w:beforeAutospacing="1" w:after="100" w:afterAutospacing="1" w:line="240" w:lineRule="auto"/>
        <w:jc w:val="center"/>
        <w:rPr>
          <w:rFonts w:ascii="Times New Roman" w:eastAsia="Times New Roman" w:hAnsi="Times New Roman" w:cs="Times New Roman"/>
          <w:sz w:val="24"/>
          <w:szCs w:val="24"/>
          <w:lang w:val="sr-Cyrl-RS" w:eastAsia="sr-Cyrl-RS"/>
        </w:rPr>
      </w:pPr>
      <w:r>
        <w:rPr>
          <w:rFonts w:ascii="Times New Roman" w:eastAsia="Times New Roman" w:hAnsi="Times New Roman" w:cs="Times New Roman"/>
          <w:sz w:val="24"/>
          <w:szCs w:val="24"/>
          <w:lang w:val="sr-Cyrl-RS" w:eastAsia="sr-Cyrl-RS"/>
        </w:rPr>
        <w:t xml:space="preserve">Члан </w:t>
      </w:r>
      <w:r w:rsidR="00F3027E">
        <w:rPr>
          <w:rFonts w:ascii="Times New Roman" w:eastAsia="Times New Roman" w:hAnsi="Times New Roman" w:cs="Times New Roman"/>
          <w:sz w:val="24"/>
          <w:szCs w:val="24"/>
          <w:lang w:val="sr-Cyrl-RS" w:eastAsia="sr-Cyrl-RS"/>
        </w:rPr>
        <w:t>3</w:t>
      </w:r>
      <w:r w:rsidR="00507314">
        <w:rPr>
          <w:rFonts w:ascii="Times New Roman" w:eastAsia="Times New Roman" w:hAnsi="Times New Roman" w:cs="Times New Roman"/>
          <w:sz w:val="24"/>
          <w:szCs w:val="24"/>
          <w:lang w:val="sr-Cyrl-RS" w:eastAsia="sr-Cyrl-RS"/>
        </w:rPr>
        <w:t>7.</w:t>
      </w:r>
    </w:p>
    <w:p w:rsidR="00D939A7" w:rsidRPr="00D939A7" w:rsidRDefault="00D939A7" w:rsidP="00536B7A">
      <w:pPr>
        <w:pStyle w:val="NormalWeb"/>
        <w:spacing w:before="0" w:beforeAutospacing="0" w:after="0" w:afterAutospacing="0"/>
        <w:ind w:firstLine="720"/>
        <w:jc w:val="both"/>
      </w:pPr>
      <w:r w:rsidRPr="00D939A7">
        <w:t>Инспекција за информациону безбедност врши инспекцијски надзор над применом овог закона и радом оператора ИКТ система од посебног значаја, осим самосталних оператора ИКТ система и ИКТ система за рад са тајним подацима, а у складу са законом којим се уређује инспекцијски надзор.</w:t>
      </w:r>
    </w:p>
    <w:p w:rsidR="00D939A7" w:rsidRPr="00D939A7" w:rsidRDefault="00D939A7" w:rsidP="00536B7A">
      <w:pPr>
        <w:pStyle w:val="NormalWeb"/>
        <w:spacing w:before="0" w:beforeAutospacing="0" w:after="0" w:afterAutospacing="0"/>
        <w:ind w:firstLine="720"/>
        <w:jc w:val="both"/>
      </w:pPr>
      <w:r w:rsidRPr="00D939A7">
        <w:t>Послове инспекције за информациону безбедност обавља министарство надлежно за послове информационе безбедности преко инспектора за информациону безбедност.</w:t>
      </w:r>
    </w:p>
    <w:p w:rsidR="00D939A7" w:rsidRPr="00D939A7" w:rsidRDefault="00D939A7" w:rsidP="00536B7A">
      <w:pPr>
        <w:pStyle w:val="NormalWeb"/>
        <w:spacing w:before="0" w:beforeAutospacing="0" w:after="0" w:afterAutospacing="0"/>
        <w:ind w:firstLine="720"/>
        <w:jc w:val="both"/>
      </w:pPr>
      <w:r w:rsidRPr="00D939A7">
        <w:t>У оквиру инспекцијског надзора рада оператора ИКТ система, инспектор за информациону безбедност утврђује да ли су испуњени услови прописани овим законом и прописима донетим на основу овог закона.</w:t>
      </w:r>
    </w:p>
    <w:p w:rsidR="007E67DD" w:rsidRPr="007E67DD" w:rsidRDefault="007E67DD" w:rsidP="00D939A7">
      <w:pPr>
        <w:spacing w:before="100" w:beforeAutospacing="1" w:after="100" w:afterAutospacing="1" w:line="240" w:lineRule="auto"/>
        <w:jc w:val="center"/>
        <w:rPr>
          <w:rFonts w:ascii="Times New Roman" w:eastAsia="Times New Roman" w:hAnsi="Times New Roman" w:cs="Times New Roman"/>
          <w:sz w:val="24"/>
          <w:szCs w:val="24"/>
          <w:lang w:val="sr-Cyrl-RS" w:eastAsia="sr-Cyrl-RS"/>
        </w:rPr>
      </w:pPr>
      <w:r w:rsidRPr="007E67DD">
        <w:rPr>
          <w:rFonts w:ascii="Times New Roman" w:eastAsia="Times New Roman" w:hAnsi="Times New Roman" w:cs="Times New Roman"/>
          <w:sz w:val="24"/>
          <w:szCs w:val="24"/>
          <w:lang w:val="sr-Cyrl-RS" w:eastAsia="sr-Cyrl-RS"/>
        </w:rPr>
        <w:t xml:space="preserve">Члан </w:t>
      </w:r>
      <w:r w:rsidR="00507314">
        <w:rPr>
          <w:rFonts w:ascii="Times New Roman" w:eastAsia="Times New Roman" w:hAnsi="Times New Roman" w:cs="Times New Roman"/>
          <w:sz w:val="24"/>
          <w:szCs w:val="24"/>
          <w:lang w:val="sr-Cyrl-RS" w:eastAsia="sr-Cyrl-RS"/>
        </w:rPr>
        <w:t>38</w:t>
      </w:r>
      <w:r w:rsidRPr="007E67DD">
        <w:rPr>
          <w:rFonts w:ascii="Times New Roman" w:eastAsia="Times New Roman" w:hAnsi="Times New Roman" w:cs="Times New Roman"/>
          <w:sz w:val="24"/>
          <w:szCs w:val="24"/>
          <w:lang w:val="sr-Cyrl-RS" w:eastAsia="sr-Cyrl-RS"/>
        </w:rPr>
        <w:t>.</w:t>
      </w:r>
    </w:p>
    <w:p w:rsidR="00D939A7" w:rsidRPr="007E67DD" w:rsidRDefault="00D939A7" w:rsidP="00D939A7">
      <w:pPr>
        <w:spacing w:before="100" w:beforeAutospacing="1" w:after="100" w:afterAutospacing="1" w:line="240" w:lineRule="auto"/>
        <w:jc w:val="center"/>
        <w:rPr>
          <w:rFonts w:ascii="Times New Roman" w:eastAsia="Times New Roman" w:hAnsi="Times New Roman" w:cs="Times New Roman"/>
          <w:sz w:val="24"/>
          <w:szCs w:val="24"/>
          <w:lang w:val="sr-Cyrl-RS" w:eastAsia="sr-Cyrl-RS"/>
        </w:rPr>
      </w:pPr>
      <w:r w:rsidRPr="007E67DD">
        <w:rPr>
          <w:rFonts w:ascii="Times New Roman" w:eastAsia="Times New Roman" w:hAnsi="Times New Roman" w:cs="Times New Roman"/>
          <w:sz w:val="24"/>
          <w:szCs w:val="24"/>
          <w:lang w:val="sr-Cyrl-RS" w:eastAsia="sr-Cyrl-RS"/>
        </w:rPr>
        <w:t>Овлашћења инспектора за информациону безбедност</w:t>
      </w:r>
    </w:p>
    <w:p w:rsidR="00D939A7" w:rsidRPr="00D939A7" w:rsidRDefault="00D939A7" w:rsidP="00536B7A">
      <w:pPr>
        <w:pStyle w:val="NormalWeb"/>
        <w:spacing w:before="0" w:beforeAutospacing="0" w:after="0" w:afterAutospacing="0"/>
        <w:ind w:firstLine="720"/>
        <w:jc w:val="both"/>
      </w:pPr>
      <w:r w:rsidRPr="00D939A7">
        <w:t>Инспектор за информациону безбедност је овлашћен да у поступку спровођења надзора, поред налагања мера за које је овлашћен инспектор у поступку вршења инспекцијског надзора утврђених законом:</w:t>
      </w:r>
    </w:p>
    <w:p w:rsidR="00D939A7" w:rsidRPr="00D939A7" w:rsidRDefault="00D939A7" w:rsidP="00536B7A">
      <w:pPr>
        <w:pStyle w:val="NormalWeb"/>
        <w:spacing w:before="0" w:beforeAutospacing="0" w:after="0" w:afterAutospacing="0"/>
        <w:ind w:firstLine="720"/>
        <w:jc w:val="both"/>
      </w:pPr>
      <w:r w:rsidRPr="00D939A7">
        <w:t xml:space="preserve">1) наложи отклањање утврђених неправилности и за то </w:t>
      </w:r>
      <w:r w:rsidR="00734031">
        <w:t xml:space="preserve">утврди разуман </w:t>
      </w:r>
      <w:r w:rsidRPr="00D939A7">
        <w:t>рок;</w:t>
      </w:r>
    </w:p>
    <w:p w:rsidR="00D939A7" w:rsidRPr="00776277" w:rsidRDefault="00D939A7" w:rsidP="00536B7A">
      <w:pPr>
        <w:pStyle w:val="NormalWeb"/>
        <w:spacing w:before="0" w:beforeAutospacing="0" w:after="0" w:afterAutospacing="0"/>
        <w:ind w:firstLine="720"/>
        <w:jc w:val="both"/>
      </w:pPr>
      <w:r w:rsidRPr="00D939A7">
        <w:t>2) забрани коришћење поступака и техничких средстава којима се угрожава или нарушава информациона безбедност и за то остави рок</w:t>
      </w:r>
      <w:r w:rsidRPr="00776277">
        <w:t xml:space="preserve">; </w:t>
      </w:r>
    </w:p>
    <w:p w:rsidR="00D939A7" w:rsidRPr="004D10C0" w:rsidRDefault="00D939A7" w:rsidP="00536B7A">
      <w:pPr>
        <w:pStyle w:val="NormalWeb"/>
        <w:spacing w:before="0" w:beforeAutospacing="0" w:after="0" w:afterAutospacing="0"/>
        <w:ind w:firstLine="720"/>
        <w:jc w:val="both"/>
      </w:pPr>
      <w:r w:rsidRPr="004D10C0">
        <w:t xml:space="preserve">3) </w:t>
      </w:r>
      <w:r w:rsidR="00734031" w:rsidRPr="004D10C0">
        <w:t xml:space="preserve">захтева од оператора </w:t>
      </w:r>
      <w:r w:rsidR="00DE539D" w:rsidRPr="004D10C0">
        <w:t xml:space="preserve">ИКТ </w:t>
      </w:r>
      <w:r w:rsidR="00734031" w:rsidRPr="004D10C0">
        <w:t>система од посебног значаја да изврши скенирање мреже у циљу утврђивања евентуалних безбедносних рањивости, а у складу са проценом ризика;</w:t>
      </w:r>
    </w:p>
    <w:p w:rsidR="00734031" w:rsidRPr="004D10C0" w:rsidRDefault="00734031" w:rsidP="00536B7A">
      <w:pPr>
        <w:pStyle w:val="NormalWeb"/>
        <w:spacing w:before="0" w:beforeAutospacing="0" w:after="0" w:afterAutospacing="0"/>
        <w:ind w:firstLine="720"/>
        <w:jc w:val="both"/>
      </w:pPr>
      <w:r w:rsidRPr="004D10C0">
        <w:t>4) наложи да надзирани субјект учини доступним јавности информације које се тичу непоштовања одредби овог закона, а за које постоји оправдан интерес јавности на утврђени начин;</w:t>
      </w:r>
    </w:p>
    <w:p w:rsidR="007C4837" w:rsidRDefault="00633F16" w:rsidP="00536B7A">
      <w:pPr>
        <w:pStyle w:val="NormalWeb"/>
        <w:spacing w:before="0" w:beforeAutospacing="0" w:after="0" w:afterAutospacing="0"/>
        <w:ind w:firstLine="720"/>
        <w:jc w:val="both"/>
      </w:pPr>
      <w:r w:rsidRPr="004D10C0">
        <w:t>5) на</w:t>
      </w:r>
      <w:r w:rsidR="00DE539D" w:rsidRPr="004D10C0">
        <w:t>ложи да надзирани субјект одред</w:t>
      </w:r>
      <w:r w:rsidRPr="004D10C0">
        <w:t>и лице са тачно утврђеним овлашћењима које ће у утврђеном временском периоду надзирати</w:t>
      </w:r>
      <w:r w:rsidR="00DE539D" w:rsidRPr="004D10C0">
        <w:t xml:space="preserve"> и</w:t>
      </w:r>
      <w:r w:rsidRPr="004D10C0">
        <w:t xml:space="preserve"> пратити усаглашеност са одредбама овог закона и наложеним мерама</w:t>
      </w:r>
      <w:r w:rsidR="007C4837" w:rsidRPr="004D10C0">
        <w:t>.</w:t>
      </w:r>
      <w:r w:rsidR="007C4837">
        <w:t xml:space="preserve"> </w:t>
      </w:r>
    </w:p>
    <w:p w:rsidR="008B56F0" w:rsidRPr="00DE539D" w:rsidRDefault="008B56F0" w:rsidP="00536B7A">
      <w:pPr>
        <w:pStyle w:val="NormalWeb"/>
        <w:spacing w:before="0" w:beforeAutospacing="0" w:after="0" w:afterAutospacing="0"/>
        <w:ind w:firstLine="720"/>
        <w:jc w:val="both"/>
      </w:pPr>
    </w:p>
    <w:p w:rsidR="007C4837" w:rsidRPr="007C4837" w:rsidRDefault="007C4837" w:rsidP="007C4837">
      <w:pPr>
        <w:spacing w:before="100" w:beforeAutospacing="1" w:after="100" w:afterAutospacing="1" w:line="240" w:lineRule="auto"/>
        <w:jc w:val="center"/>
        <w:rPr>
          <w:rFonts w:ascii="Times New Roman" w:eastAsia="Times New Roman" w:hAnsi="Times New Roman" w:cs="Times New Roman"/>
          <w:sz w:val="24"/>
          <w:szCs w:val="24"/>
          <w:lang w:val="sr-Cyrl-RS" w:eastAsia="sr-Cyrl-RS"/>
        </w:rPr>
      </w:pPr>
      <w:r w:rsidRPr="007C4837">
        <w:rPr>
          <w:rFonts w:ascii="Times New Roman" w:eastAsia="Times New Roman" w:hAnsi="Times New Roman" w:cs="Times New Roman"/>
          <w:sz w:val="24"/>
          <w:szCs w:val="24"/>
          <w:lang w:val="sr-Cyrl-RS" w:eastAsia="sr-Cyrl-RS"/>
        </w:rPr>
        <w:t>VI</w:t>
      </w:r>
      <w:r w:rsidR="00EE1A6F">
        <w:rPr>
          <w:rFonts w:ascii="Times New Roman" w:eastAsia="Times New Roman" w:hAnsi="Times New Roman" w:cs="Times New Roman"/>
          <w:sz w:val="24"/>
          <w:szCs w:val="24"/>
          <w:lang w:val="sr-Latn-RS" w:eastAsia="sr-Cyrl-RS"/>
        </w:rPr>
        <w:t>I</w:t>
      </w:r>
      <w:r w:rsidRPr="007C4837">
        <w:rPr>
          <w:rFonts w:ascii="Times New Roman" w:eastAsia="Times New Roman" w:hAnsi="Times New Roman" w:cs="Times New Roman"/>
          <w:sz w:val="24"/>
          <w:szCs w:val="24"/>
          <w:lang w:val="sr-Cyrl-RS" w:eastAsia="sr-Cyrl-RS"/>
        </w:rPr>
        <w:t>. КАЗНЕНЕ ОДРЕДБЕ</w:t>
      </w:r>
    </w:p>
    <w:p w:rsidR="007C4837" w:rsidRPr="00F3027E" w:rsidRDefault="007C4837" w:rsidP="007C4837">
      <w:pPr>
        <w:spacing w:before="100" w:beforeAutospacing="1" w:after="100" w:afterAutospacing="1" w:line="240" w:lineRule="auto"/>
        <w:jc w:val="center"/>
        <w:rPr>
          <w:rFonts w:ascii="Times New Roman" w:eastAsia="Times New Roman" w:hAnsi="Times New Roman" w:cs="Times New Roman"/>
          <w:sz w:val="24"/>
          <w:szCs w:val="24"/>
          <w:lang w:val="sr-Cyrl-RS" w:eastAsia="sr-Cyrl-RS"/>
        </w:rPr>
      </w:pPr>
      <w:r w:rsidRPr="007C4837">
        <w:rPr>
          <w:rFonts w:ascii="Times New Roman" w:eastAsia="Times New Roman" w:hAnsi="Times New Roman" w:cs="Times New Roman"/>
          <w:sz w:val="24"/>
          <w:szCs w:val="24"/>
          <w:lang w:val="sr-Cyrl-RS" w:eastAsia="sr-Cyrl-RS"/>
        </w:rPr>
        <w:t xml:space="preserve">Члан </w:t>
      </w:r>
      <w:r w:rsidR="00507314">
        <w:rPr>
          <w:rFonts w:ascii="Times New Roman" w:eastAsia="Times New Roman" w:hAnsi="Times New Roman" w:cs="Times New Roman"/>
          <w:sz w:val="24"/>
          <w:szCs w:val="24"/>
          <w:lang w:val="sr-Cyrl-RS" w:eastAsia="sr-Cyrl-RS"/>
        </w:rPr>
        <w:t>39</w:t>
      </w:r>
      <w:r w:rsidR="007A0150">
        <w:rPr>
          <w:rFonts w:ascii="Times New Roman" w:eastAsia="Times New Roman" w:hAnsi="Times New Roman" w:cs="Times New Roman"/>
          <w:sz w:val="24"/>
          <w:szCs w:val="24"/>
          <w:lang w:val="sr-Cyrl-RS" w:eastAsia="sr-Cyrl-RS"/>
        </w:rPr>
        <w:t>.</w:t>
      </w:r>
    </w:p>
    <w:p w:rsidR="007C4837" w:rsidRPr="007C4837" w:rsidRDefault="007C4837" w:rsidP="00536B7A">
      <w:pPr>
        <w:pStyle w:val="NormalWeb"/>
        <w:spacing w:before="0" w:beforeAutospacing="0" w:after="0" w:afterAutospacing="0"/>
        <w:ind w:firstLine="720"/>
        <w:jc w:val="both"/>
      </w:pPr>
      <w:bookmarkStart w:id="10" w:name="_Hlk138075996"/>
      <w:r w:rsidRPr="007C4837">
        <w:t xml:space="preserve">Новчаном казном у износу од 50.000,00 до 2.000.000,00 динара казниће се за прекршај </w:t>
      </w:r>
      <w:r>
        <w:t xml:space="preserve">приоритетни </w:t>
      </w:r>
      <w:r w:rsidRPr="007C4837">
        <w:t>оператор ИКТ система од посебног значаја ако:</w:t>
      </w:r>
    </w:p>
    <w:p w:rsidR="007C4837" w:rsidRDefault="007C4837" w:rsidP="00443AA7">
      <w:pPr>
        <w:pStyle w:val="NormalWeb"/>
        <w:numPr>
          <w:ilvl w:val="0"/>
          <w:numId w:val="32"/>
        </w:numPr>
        <w:spacing w:before="0" w:beforeAutospacing="0" w:after="0" w:afterAutospacing="0"/>
        <w:jc w:val="both"/>
      </w:pPr>
      <w:r w:rsidRPr="007C4837">
        <w:t xml:space="preserve">не изврши упис у евиденцију из члана </w:t>
      </w:r>
      <w:r w:rsidR="00522993">
        <w:t>9.</w:t>
      </w:r>
      <w:r w:rsidRPr="007C4837">
        <w:t xml:space="preserve"> став </w:t>
      </w:r>
      <w:r w:rsidR="00252406">
        <w:t>1</w:t>
      </w:r>
      <w:r w:rsidRPr="007C4837">
        <w:t>. овог закона;</w:t>
      </w:r>
    </w:p>
    <w:p w:rsidR="00443AA7" w:rsidRPr="007C4837" w:rsidRDefault="00443AA7" w:rsidP="00443AA7">
      <w:pPr>
        <w:pStyle w:val="NormalWeb"/>
        <w:numPr>
          <w:ilvl w:val="0"/>
          <w:numId w:val="32"/>
        </w:numPr>
        <w:spacing w:before="0" w:beforeAutospacing="0" w:after="0" w:afterAutospacing="0"/>
        <w:jc w:val="both"/>
      </w:pPr>
      <w:r>
        <w:t xml:space="preserve">не донесе </w:t>
      </w:r>
      <w:r w:rsidR="00522993">
        <w:t>Акт о процени ризика из члана 11</w:t>
      </w:r>
      <w:r>
        <w:t>. став 1. овог закона;</w:t>
      </w:r>
    </w:p>
    <w:p w:rsidR="007C4837" w:rsidRPr="007C4837" w:rsidRDefault="00D86EF7" w:rsidP="00536B7A">
      <w:pPr>
        <w:pStyle w:val="NormalWeb"/>
        <w:spacing w:before="0" w:beforeAutospacing="0" w:after="0" w:afterAutospacing="0"/>
        <w:ind w:firstLine="720"/>
        <w:jc w:val="both"/>
      </w:pPr>
      <w:r>
        <w:lastRenderedPageBreak/>
        <w:t>3</w:t>
      </w:r>
      <w:r w:rsidR="007C4837" w:rsidRPr="007C4837">
        <w:t xml:space="preserve">) не донесе Акт о безбедности ИКТ система из члана </w:t>
      </w:r>
      <w:r w:rsidR="00522993">
        <w:t>12</w:t>
      </w:r>
      <w:r w:rsidR="007C4837" w:rsidRPr="007C4837">
        <w:t>. став 1. овог закона;</w:t>
      </w:r>
    </w:p>
    <w:p w:rsidR="007C4837" w:rsidRPr="007C4837" w:rsidRDefault="00D86EF7" w:rsidP="00536B7A">
      <w:pPr>
        <w:pStyle w:val="NormalWeb"/>
        <w:spacing w:before="0" w:beforeAutospacing="0" w:after="0" w:afterAutospacing="0"/>
        <w:ind w:firstLine="720"/>
        <w:jc w:val="both"/>
      </w:pPr>
      <w:r>
        <w:t>4</w:t>
      </w:r>
      <w:r w:rsidR="007C4837" w:rsidRPr="007C4837">
        <w:t xml:space="preserve">) не примени мере заштите одређене Актом о безбедности ИКТ система из члана </w:t>
      </w:r>
      <w:r w:rsidR="00522993">
        <w:t>12</w:t>
      </w:r>
      <w:r w:rsidR="007C4837" w:rsidRPr="007C4837">
        <w:t>. став 2. овог закона;</w:t>
      </w:r>
    </w:p>
    <w:p w:rsidR="007C4837" w:rsidRPr="007C4837" w:rsidRDefault="00D86EF7" w:rsidP="00536B7A">
      <w:pPr>
        <w:pStyle w:val="NormalWeb"/>
        <w:spacing w:before="0" w:beforeAutospacing="0" w:after="0" w:afterAutospacing="0"/>
        <w:ind w:firstLine="720"/>
        <w:jc w:val="both"/>
      </w:pPr>
      <w:r>
        <w:t>5</w:t>
      </w:r>
      <w:r w:rsidR="007C4837" w:rsidRPr="007C4837">
        <w:t xml:space="preserve">) не изврши проверу усклађености примењених мера из члана </w:t>
      </w:r>
      <w:r w:rsidR="00522993">
        <w:t>12</w:t>
      </w:r>
      <w:r w:rsidR="007C4837" w:rsidRPr="007C4837">
        <w:t>. став 4. овог закона;</w:t>
      </w:r>
    </w:p>
    <w:p w:rsidR="007C4837" w:rsidRPr="007C4837" w:rsidRDefault="00D86EF7" w:rsidP="00536B7A">
      <w:pPr>
        <w:pStyle w:val="NormalWeb"/>
        <w:spacing w:before="0" w:beforeAutospacing="0" w:after="0" w:afterAutospacing="0"/>
        <w:ind w:firstLine="720"/>
        <w:jc w:val="both"/>
      </w:pPr>
      <w:r>
        <w:t>6</w:t>
      </w:r>
      <w:r w:rsidR="007C4837" w:rsidRPr="007C4837">
        <w:t>) не достави статистичке податке из члана 1</w:t>
      </w:r>
      <w:r w:rsidR="009301FA">
        <w:t>6.</w:t>
      </w:r>
      <w:r w:rsidR="007C4837" w:rsidRPr="007C4837">
        <w:t xml:space="preserve"> став 1. овог закона;</w:t>
      </w:r>
    </w:p>
    <w:p w:rsidR="007C4837" w:rsidRPr="007C4837" w:rsidRDefault="00D86EF7" w:rsidP="00536B7A">
      <w:pPr>
        <w:pStyle w:val="NormalWeb"/>
        <w:spacing w:before="0" w:beforeAutospacing="0" w:after="0" w:afterAutospacing="0"/>
        <w:ind w:firstLine="720"/>
        <w:jc w:val="both"/>
      </w:pPr>
      <w:r>
        <w:t>7</w:t>
      </w:r>
      <w:r w:rsidR="007C4837" w:rsidRPr="007C4837">
        <w:t xml:space="preserve">) не поступи по налогу инспектора за информациону безбедност у остављеном року из члана </w:t>
      </w:r>
      <w:r w:rsidR="00A2733E">
        <w:t>38. став 1. тачка 1</w:t>
      </w:r>
      <w:r w:rsidR="00A2733E">
        <w:rPr>
          <w:lang w:val="en-US"/>
        </w:rPr>
        <w:t>)</w:t>
      </w:r>
      <w:r w:rsidR="007C4837" w:rsidRPr="007C4837">
        <w:t xml:space="preserve"> овог закона.</w:t>
      </w:r>
    </w:p>
    <w:p w:rsidR="007C4837" w:rsidRDefault="007C4837" w:rsidP="00536B7A">
      <w:pPr>
        <w:pStyle w:val="NormalWeb"/>
        <w:spacing w:before="0" w:beforeAutospacing="0" w:after="0" w:afterAutospacing="0"/>
        <w:ind w:firstLine="720"/>
        <w:jc w:val="both"/>
      </w:pPr>
      <w:r w:rsidRPr="007C4837">
        <w:t>За прекршај из става 1. овог члана казниће се и одговорно лице у оператору ИКТ система од посебног значаја новчаном казном у износу од 5.000,00 до 50.000,00 динара.</w:t>
      </w:r>
    </w:p>
    <w:bookmarkEnd w:id="10"/>
    <w:p w:rsidR="007C4837" w:rsidRPr="007A0150" w:rsidRDefault="007C4837" w:rsidP="007C4837">
      <w:pPr>
        <w:spacing w:before="100" w:beforeAutospacing="1" w:after="100" w:afterAutospacing="1" w:line="240" w:lineRule="auto"/>
        <w:jc w:val="center"/>
        <w:rPr>
          <w:rFonts w:ascii="Times New Roman" w:eastAsia="Times New Roman" w:hAnsi="Times New Roman" w:cs="Times New Roman"/>
          <w:sz w:val="24"/>
          <w:szCs w:val="24"/>
          <w:lang w:val="sr-Cyrl-RS" w:eastAsia="sr-Cyrl-RS"/>
        </w:rPr>
      </w:pPr>
      <w:r w:rsidRPr="003922F7">
        <w:rPr>
          <w:rFonts w:ascii="Times New Roman" w:eastAsia="Times New Roman" w:hAnsi="Times New Roman" w:cs="Times New Roman"/>
          <w:sz w:val="24"/>
          <w:szCs w:val="24"/>
          <w:lang w:val="sr-Cyrl-RS" w:eastAsia="sr-Cyrl-RS"/>
        </w:rPr>
        <w:t xml:space="preserve">Члан </w:t>
      </w:r>
      <w:r w:rsidR="009301FA">
        <w:rPr>
          <w:rFonts w:ascii="Times New Roman" w:eastAsia="Times New Roman" w:hAnsi="Times New Roman" w:cs="Times New Roman"/>
          <w:sz w:val="24"/>
          <w:szCs w:val="24"/>
          <w:lang w:val="sr-Cyrl-RS" w:eastAsia="sr-Cyrl-RS"/>
        </w:rPr>
        <w:t>40</w:t>
      </w:r>
      <w:r w:rsidR="007A0150">
        <w:rPr>
          <w:rFonts w:ascii="Times New Roman" w:eastAsia="Times New Roman" w:hAnsi="Times New Roman" w:cs="Times New Roman"/>
          <w:sz w:val="24"/>
          <w:szCs w:val="24"/>
          <w:lang w:val="sr-Cyrl-RS" w:eastAsia="sr-Cyrl-RS"/>
        </w:rPr>
        <w:t>.</w:t>
      </w:r>
    </w:p>
    <w:p w:rsidR="007C4837" w:rsidRPr="007C4837" w:rsidRDefault="007C4837" w:rsidP="00536B7A">
      <w:pPr>
        <w:pStyle w:val="NormalWeb"/>
        <w:spacing w:before="0" w:beforeAutospacing="0" w:after="0" w:afterAutospacing="0"/>
        <w:ind w:firstLine="720"/>
        <w:jc w:val="both"/>
      </w:pPr>
      <w:r w:rsidRPr="007C4837">
        <w:t xml:space="preserve">Новчаном казном у износу од 50.000,00 до </w:t>
      </w:r>
      <w:r w:rsidR="00D86EF7">
        <w:t>1</w:t>
      </w:r>
      <w:r w:rsidRPr="007C4837">
        <w:t xml:space="preserve">.000.000,00 динара казниће се за прекршај </w:t>
      </w:r>
      <w:r>
        <w:t xml:space="preserve">важни </w:t>
      </w:r>
      <w:r w:rsidRPr="007C4837">
        <w:t>оператор ИКТ система од посебног значаја ако:</w:t>
      </w:r>
    </w:p>
    <w:p w:rsidR="00D86EF7" w:rsidRDefault="007C4837" w:rsidP="00D86EF7">
      <w:pPr>
        <w:pStyle w:val="NormalWeb"/>
        <w:spacing w:before="0" w:beforeAutospacing="0" w:after="0" w:afterAutospacing="0"/>
        <w:ind w:firstLine="720"/>
        <w:jc w:val="both"/>
      </w:pPr>
      <w:r w:rsidRPr="007C4837">
        <w:t xml:space="preserve">1) не изврши упис у евиденцију из члана </w:t>
      </w:r>
      <w:r w:rsidR="009301FA">
        <w:t>9.</w:t>
      </w:r>
      <w:r w:rsidRPr="007C4837">
        <w:t xml:space="preserve"> став </w:t>
      </w:r>
      <w:r w:rsidR="00237A09">
        <w:t>1</w:t>
      </w:r>
      <w:r w:rsidRPr="007C4837">
        <w:t>. овог закона;</w:t>
      </w:r>
    </w:p>
    <w:p w:rsidR="00D86EF7" w:rsidRDefault="00D86EF7" w:rsidP="00D86EF7">
      <w:pPr>
        <w:pStyle w:val="NormalWeb"/>
        <w:spacing w:before="0" w:beforeAutospacing="0" w:after="0" w:afterAutospacing="0"/>
        <w:ind w:firstLine="720"/>
        <w:jc w:val="both"/>
      </w:pPr>
      <w:r>
        <w:t>2) не донесе А</w:t>
      </w:r>
      <w:r w:rsidR="009301FA">
        <w:t>кт о процени ризика из члана 11.</w:t>
      </w:r>
      <w:r>
        <w:t xml:space="preserve"> став 1. овог закона;</w:t>
      </w:r>
    </w:p>
    <w:p w:rsidR="00D86EF7" w:rsidRDefault="00D86EF7" w:rsidP="00D86EF7">
      <w:pPr>
        <w:pStyle w:val="NormalWeb"/>
        <w:spacing w:before="0" w:beforeAutospacing="0" w:after="0" w:afterAutospacing="0"/>
        <w:ind w:firstLine="720"/>
        <w:jc w:val="both"/>
      </w:pPr>
      <w:r>
        <w:t>3) не донесе Акт о безбедности ИКТ система из члана 1</w:t>
      </w:r>
      <w:r w:rsidR="009301FA">
        <w:rPr>
          <w:lang w:val="en-US"/>
        </w:rPr>
        <w:t>2</w:t>
      </w:r>
      <w:r>
        <w:t>. став 1. овог закона;</w:t>
      </w:r>
    </w:p>
    <w:p w:rsidR="00E3119A" w:rsidRDefault="00E3119A" w:rsidP="00D86EF7">
      <w:pPr>
        <w:pStyle w:val="NormalWeb"/>
        <w:spacing w:before="0" w:beforeAutospacing="0" w:after="0" w:afterAutospacing="0"/>
        <w:ind w:firstLine="720"/>
        <w:jc w:val="both"/>
      </w:pPr>
      <w:r>
        <w:t>4</w:t>
      </w:r>
      <w:r w:rsidRPr="007C4837">
        <w:t xml:space="preserve">) не примени мере заштите одређене Актом о безбедности ИКТ система из члана </w:t>
      </w:r>
      <w:r>
        <w:t>12</w:t>
      </w:r>
      <w:r w:rsidRPr="007C4837">
        <w:t>. став 2. овог закона</w:t>
      </w:r>
    </w:p>
    <w:p w:rsidR="007C4837" w:rsidRPr="007C4837" w:rsidRDefault="00E3119A" w:rsidP="00D86EF7">
      <w:pPr>
        <w:pStyle w:val="NormalWeb"/>
        <w:spacing w:before="0" w:beforeAutospacing="0" w:after="0" w:afterAutospacing="0"/>
        <w:ind w:firstLine="720"/>
        <w:jc w:val="both"/>
      </w:pPr>
      <w:r>
        <w:t>5</w:t>
      </w:r>
      <w:r w:rsidR="007C4837" w:rsidRPr="007C4837">
        <w:t>) не изврши проверу усклађе</w:t>
      </w:r>
      <w:r w:rsidR="009301FA">
        <w:t>ности примењених мера из члана 12</w:t>
      </w:r>
      <w:r w:rsidR="007C4837" w:rsidRPr="007C4837">
        <w:t>. став 4. овог закона;</w:t>
      </w:r>
    </w:p>
    <w:p w:rsidR="007C4837" w:rsidRPr="007C4837" w:rsidRDefault="00E3119A" w:rsidP="00536B7A">
      <w:pPr>
        <w:pStyle w:val="NormalWeb"/>
        <w:spacing w:before="0" w:beforeAutospacing="0" w:after="0" w:afterAutospacing="0"/>
        <w:ind w:firstLine="720"/>
        <w:jc w:val="both"/>
      </w:pPr>
      <w:r>
        <w:t>6</w:t>
      </w:r>
      <w:r w:rsidR="007C4837" w:rsidRPr="007C4837">
        <w:t>) не достави статистичке податке из члана 1</w:t>
      </w:r>
      <w:r w:rsidR="009301FA">
        <w:t>6.</w:t>
      </w:r>
      <w:r w:rsidR="007C4837" w:rsidRPr="007C4837">
        <w:t xml:space="preserve"> став 1. овог закона;</w:t>
      </w:r>
    </w:p>
    <w:p w:rsidR="007C4837" w:rsidRPr="007C4837" w:rsidRDefault="00E3119A" w:rsidP="00536B7A">
      <w:pPr>
        <w:pStyle w:val="NormalWeb"/>
        <w:spacing w:before="0" w:beforeAutospacing="0" w:after="0" w:afterAutospacing="0"/>
        <w:ind w:firstLine="720"/>
        <w:jc w:val="both"/>
      </w:pPr>
      <w:r>
        <w:t>7</w:t>
      </w:r>
      <w:r w:rsidR="007C4837" w:rsidRPr="007C4837">
        <w:t xml:space="preserve">) не поступи по налогу инспектора за информациону безбедност у остављеном року из члана </w:t>
      </w:r>
      <w:r w:rsidR="00A2733E">
        <w:t>38. став 1. тачка 1</w:t>
      </w:r>
      <w:r w:rsidR="00A2733E">
        <w:rPr>
          <w:lang w:val="en-US"/>
        </w:rPr>
        <w:t>)</w:t>
      </w:r>
      <w:r w:rsidR="007C4837" w:rsidRPr="007C4837">
        <w:t xml:space="preserve"> овог закона.</w:t>
      </w:r>
    </w:p>
    <w:p w:rsidR="007C4837" w:rsidRDefault="007C4837" w:rsidP="00536B7A">
      <w:pPr>
        <w:pStyle w:val="NormalWeb"/>
        <w:spacing w:before="0" w:beforeAutospacing="0" w:after="0" w:afterAutospacing="0"/>
        <w:ind w:firstLine="720"/>
        <w:jc w:val="both"/>
      </w:pPr>
      <w:r w:rsidRPr="007C4837">
        <w:t>За прекршај из става 1. овог члана казниће се и одговорно лице у оператору ИКТ система од посебног значаја новчаном казном у износу од 5.000,00 до 50.000,00 динара.</w:t>
      </w:r>
    </w:p>
    <w:p w:rsidR="007C4837" w:rsidRPr="007C4837" w:rsidRDefault="007C4837" w:rsidP="007C4837">
      <w:pPr>
        <w:spacing w:before="100" w:beforeAutospacing="1" w:after="100" w:afterAutospacing="1" w:line="240" w:lineRule="auto"/>
        <w:jc w:val="center"/>
        <w:rPr>
          <w:rFonts w:ascii="Times New Roman" w:eastAsia="Times New Roman" w:hAnsi="Times New Roman" w:cs="Times New Roman"/>
          <w:sz w:val="24"/>
          <w:szCs w:val="24"/>
          <w:lang w:val="sr-Cyrl-RS" w:eastAsia="sr-Cyrl-RS"/>
        </w:rPr>
      </w:pPr>
      <w:bookmarkStart w:id="11" w:name="_Hlk138076107"/>
      <w:r w:rsidRPr="003922F7">
        <w:rPr>
          <w:rFonts w:ascii="Times New Roman" w:eastAsia="Times New Roman" w:hAnsi="Times New Roman" w:cs="Times New Roman"/>
          <w:sz w:val="24"/>
          <w:szCs w:val="24"/>
          <w:lang w:val="sr-Cyrl-RS" w:eastAsia="sr-Cyrl-RS"/>
        </w:rPr>
        <w:t xml:space="preserve">Члан </w:t>
      </w:r>
      <w:r w:rsidR="003922F7">
        <w:rPr>
          <w:rFonts w:ascii="Times New Roman" w:eastAsia="Times New Roman" w:hAnsi="Times New Roman" w:cs="Times New Roman"/>
          <w:sz w:val="24"/>
          <w:szCs w:val="24"/>
          <w:lang w:val="sr-Latn-RS" w:eastAsia="sr-Cyrl-RS"/>
        </w:rPr>
        <w:t>4</w:t>
      </w:r>
      <w:r w:rsidR="002A23E9">
        <w:rPr>
          <w:rFonts w:ascii="Times New Roman" w:eastAsia="Times New Roman" w:hAnsi="Times New Roman" w:cs="Times New Roman"/>
          <w:sz w:val="24"/>
          <w:szCs w:val="24"/>
          <w:lang w:val="sr-Cyrl-RS" w:eastAsia="sr-Cyrl-RS"/>
        </w:rPr>
        <w:t>1</w:t>
      </w:r>
      <w:r w:rsidRPr="003922F7">
        <w:rPr>
          <w:rFonts w:ascii="Times New Roman" w:eastAsia="Times New Roman" w:hAnsi="Times New Roman" w:cs="Times New Roman"/>
          <w:sz w:val="24"/>
          <w:szCs w:val="24"/>
          <w:lang w:val="sr-Cyrl-RS" w:eastAsia="sr-Cyrl-RS"/>
        </w:rPr>
        <w:t>.</w:t>
      </w:r>
    </w:p>
    <w:p w:rsidR="007C4837" w:rsidRPr="007C4837" w:rsidRDefault="007C4837" w:rsidP="00536B7A">
      <w:pPr>
        <w:pStyle w:val="NormalWeb"/>
        <w:spacing w:before="0" w:beforeAutospacing="0" w:after="0" w:afterAutospacing="0"/>
        <w:ind w:firstLine="720"/>
        <w:jc w:val="both"/>
      </w:pPr>
      <w:r w:rsidRPr="007C4837">
        <w:t xml:space="preserve">Новчаном казном у износу од 50.000,00 до 500.000,00 динара казниће се за прекршај </w:t>
      </w:r>
      <w:r>
        <w:t xml:space="preserve">приоритетни </w:t>
      </w:r>
      <w:r w:rsidRPr="007C4837">
        <w:t>оператор ИКТ система од посебног значаја ако:</w:t>
      </w:r>
    </w:p>
    <w:p w:rsidR="007C4837" w:rsidRPr="007C4837" w:rsidRDefault="007C4837" w:rsidP="00536B7A">
      <w:pPr>
        <w:pStyle w:val="NormalWeb"/>
        <w:spacing w:before="0" w:beforeAutospacing="0" w:after="0" w:afterAutospacing="0"/>
        <w:ind w:firstLine="720"/>
        <w:jc w:val="both"/>
      </w:pPr>
      <w:r w:rsidRPr="007C4837">
        <w:t>1) о инцидентима у ИКТ систему не обавести органе из члана 1</w:t>
      </w:r>
      <w:r w:rsidR="002A23E9">
        <w:t>3</w:t>
      </w:r>
      <w:r w:rsidRPr="007C4837">
        <w:t>. ст. 1</w:t>
      </w:r>
      <w:r w:rsidR="00237A09">
        <w:t xml:space="preserve">. </w:t>
      </w:r>
      <w:r w:rsidRPr="007C4837">
        <w:t xml:space="preserve">и </w:t>
      </w:r>
      <w:r w:rsidR="002A23E9">
        <w:t>2</w:t>
      </w:r>
      <w:r w:rsidRPr="007C4837">
        <w:t>. овог закона;</w:t>
      </w:r>
    </w:p>
    <w:p w:rsidR="005250D9" w:rsidRPr="00776277" w:rsidRDefault="005250D9" w:rsidP="005250D9">
      <w:pPr>
        <w:pStyle w:val="NormalWeb"/>
        <w:spacing w:before="0" w:beforeAutospacing="0" w:after="0" w:afterAutospacing="0"/>
        <w:ind w:firstLine="720"/>
        <w:jc w:val="both"/>
      </w:pPr>
      <w:r>
        <w:t>2</w:t>
      </w:r>
      <w:r w:rsidRPr="007C4837">
        <w:t xml:space="preserve">) не обавести </w:t>
      </w:r>
      <w:r w:rsidRPr="005250D9">
        <w:t xml:space="preserve">кориснике којима пружају услуге </w:t>
      </w:r>
      <w:r w:rsidRPr="007C4837">
        <w:t>у случају инцидента који може да изазове или изазива штетан утицај на пружање и коришћење услуга</w:t>
      </w:r>
      <w:r w:rsidR="002A23E9">
        <w:t xml:space="preserve"> из члана 13. став 1</w:t>
      </w:r>
      <w:r>
        <w:t xml:space="preserve">. тачка </w:t>
      </w:r>
      <w:r w:rsidR="005E67B1">
        <w:rPr>
          <w:lang w:val="en-US"/>
        </w:rPr>
        <w:t>3</w:t>
      </w:r>
      <w:r>
        <w:t>)</w:t>
      </w:r>
      <w:r w:rsidR="002A23E9">
        <w:rPr>
          <w:lang w:val="en-US"/>
        </w:rPr>
        <w:t xml:space="preserve"> </w:t>
      </w:r>
      <w:r w:rsidR="002A23E9">
        <w:t>овог закона</w:t>
      </w:r>
      <w:r>
        <w:t>;</w:t>
      </w:r>
    </w:p>
    <w:p w:rsidR="007C4837" w:rsidRPr="005250D9" w:rsidRDefault="005250D9" w:rsidP="00536B7A">
      <w:pPr>
        <w:pStyle w:val="NormalWeb"/>
        <w:spacing w:before="0" w:beforeAutospacing="0" w:after="0" w:afterAutospacing="0"/>
        <w:ind w:firstLine="720"/>
        <w:jc w:val="both"/>
        <w:rPr>
          <w:color w:val="FF0000"/>
        </w:rPr>
      </w:pPr>
      <w:r>
        <w:t>3</w:t>
      </w:r>
      <w:r w:rsidR="007C4837" w:rsidRPr="007C4837">
        <w:t xml:space="preserve">) не доставља обавештења </w:t>
      </w:r>
      <w:r w:rsidR="00237A09">
        <w:t xml:space="preserve">и извештаје </w:t>
      </w:r>
      <w:r w:rsidR="007C4837" w:rsidRPr="007C4837">
        <w:t>о битним догађајима у вези са инцидентом и активностима из члана 1</w:t>
      </w:r>
      <w:r w:rsidR="002A23E9">
        <w:t>3</w:t>
      </w:r>
      <w:r w:rsidR="007C4837" w:rsidRPr="007C4837">
        <w:t xml:space="preserve">. став </w:t>
      </w:r>
      <w:r w:rsidR="00237A09">
        <w:t>1</w:t>
      </w:r>
      <w:r w:rsidR="007C4837" w:rsidRPr="007C4837">
        <w:t>.</w:t>
      </w:r>
      <w:r w:rsidR="00237A09">
        <w:t xml:space="preserve"> тачка </w:t>
      </w:r>
      <w:r w:rsidR="005E67B1">
        <w:rPr>
          <w:lang w:val="en-US"/>
        </w:rPr>
        <w:t>4</w:t>
      </w:r>
      <w:r>
        <w:t>)</w:t>
      </w:r>
      <w:r w:rsidR="007C4837" w:rsidRPr="007C4837">
        <w:t xml:space="preserve"> овог закона</w:t>
      </w:r>
      <w:r w:rsidR="007C4837" w:rsidRPr="007254E9">
        <w:t xml:space="preserve">; </w:t>
      </w:r>
    </w:p>
    <w:p w:rsidR="007C4837" w:rsidRDefault="005250D9" w:rsidP="00536B7A">
      <w:pPr>
        <w:pStyle w:val="NormalWeb"/>
        <w:spacing w:before="0" w:beforeAutospacing="0" w:after="0" w:afterAutospacing="0"/>
        <w:ind w:firstLine="720"/>
        <w:jc w:val="both"/>
      </w:pPr>
      <w:r>
        <w:t>4</w:t>
      </w:r>
      <w:r w:rsidR="007C4837" w:rsidRPr="007C4837">
        <w:t>) не достави завршни извештај у року из члана 1</w:t>
      </w:r>
      <w:r w:rsidR="002A23E9">
        <w:t>3</w:t>
      </w:r>
      <w:r w:rsidR="007C4837" w:rsidRPr="007C4837">
        <w:t xml:space="preserve">. став </w:t>
      </w:r>
      <w:r w:rsidR="005E67B1">
        <w:rPr>
          <w:lang w:val="en-US"/>
        </w:rPr>
        <w:t>1</w:t>
      </w:r>
      <w:r w:rsidR="007C4837" w:rsidRPr="007C4837">
        <w:t>.</w:t>
      </w:r>
      <w:r>
        <w:t xml:space="preserve"> тачка </w:t>
      </w:r>
      <w:r w:rsidR="005E67B1">
        <w:rPr>
          <w:lang w:val="en-US"/>
        </w:rPr>
        <w:t>5</w:t>
      </w:r>
      <w:r>
        <w:t>)</w:t>
      </w:r>
      <w:r w:rsidR="007C4837" w:rsidRPr="007C4837">
        <w:t xml:space="preserve"> овог закона.  </w:t>
      </w:r>
    </w:p>
    <w:p w:rsidR="007C4837" w:rsidRPr="007C4837" w:rsidRDefault="007C4837" w:rsidP="00536B7A">
      <w:pPr>
        <w:pStyle w:val="NormalWeb"/>
        <w:spacing w:before="0" w:beforeAutospacing="0" w:after="0" w:afterAutospacing="0"/>
        <w:ind w:firstLine="720"/>
        <w:jc w:val="both"/>
      </w:pPr>
      <w:r w:rsidRPr="007C4837">
        <w:t>За прекршаје из става 1. овог члана казниће се и одговорно лице у оператору ИКТ система од посебног значаја новчаном казном у износу од 5.000,00 до 50.000,00 динара.</w:t>
      </w:r>
    </w:p>
    <w:p w:rsidR="007C4837" w:rsidRDefault="007C4837" w:rsidP="00536B7A">
      <w:pPr>
        <w:pStyle w:val="NormalWeb"/>
        <w:spacing w:before="0" w:beforeAutospacing="0" w:after="0" w:afterAutospacing="0"/>
        <w:ind w:firstLine="720"/>
        <w:jc w:val="both"/>
      </w:pPr>
      <w:r w:rsidRPr="007C4837">
        <w:t>Изузетно од ст. 1. и 2. овог члана, ако финансијска институција не обавести Народну банку Србије о инцидентима у ИКТ систему од посебног значаја, Народна банка Србије изриче тој финансијској институцији мере и казне у складу са законом којим се уређује њено пословање.</w:t>
      </w:r>
    </w:p>
    <w:bookmarkEnd w:id="11"/>
    <w:p w:rsidR="007C4837" w:rsidRPr="007C4837" w:rsidRDefault="007C4837" w:rsidP="007C4837">
      <w:pPr>
        <w:spacing w:before="100" w:beforeAutospacing="1" w:after="100" w:afterAutospacing="1" w:line="240" w:lineRule="auto"/>
        <w:jc w:val="center"/>
        <w:rPr>
          <w:rFonts w:ascii="Times New Roman" w:eastAsia="Times New Roman" w:hAnsi="Times New Roman" w:cs="Times New Roman"/>
          <w:sz w:val="24"/>
          <w:szCs w:val="24"/>
          <w:lang w:val="sr-Cyrl-RS" w:eastAsia="sr-Cyrl-RS"/>
        </w:rPr>
      </w:pPr>
      <w:r w:rsidRPr="003922F7">
        <w:rPr>
          <w:rFonts w:ascii="Times New Roman" w:eastAsia="Times New Roman" w:hAnsi="Times New Roman" w:cs="Times New Roman"/>
          <w:sz w:val="24"/>
          <w:szCs w:val="24"/>
          <w:lang w:val="sr-Cyrl-RS" w:eastAsia="sr-Cyrl-RS"/>
        </w:rPr>
        <w:lastRenderedPageBreak/>
        <w:t xml:space="preserve">Члан </w:t>
      </w:r>
      <w:r w:rsidR="00353602">
        <w:rPr>
          <w:rFonts w:ascii="Times New Roman" w:eastAsia="Times New Roman" w:hAnsi="Times New Roman" w:cs="Times New Roman"/>
          <w:sz w:val="24"/>
          <w:szCs w:val="24"/>
          <w:lang w:val="sr-Cyrl-RS" w:eastAsia="sr-Cyrl-RS"/>
        </w:rPr>
        <w:t>4</w:t>
      </w:r>
      <w:r w:rsidR="002A23E9">
        <w:rPr>
          <w:rFonts w:ascii="Times New Roman" w:eastAsia="Times New Roman" w:hAnsi="Times New Roman" w:cs="Times New Roman"/>
          <w:sz w:val="24"/>
          <w:szCs w:val="24"/>
          <w:lang w:val="sr-Cyrl-RS" w:eastAsia="sr-Cyrl-RS"/>
        </w:rPr>
        <w:t>2</w:t>
      </w:r>
      <w:r w:rsidRPr="003922F7">
        <w:rPr>
          <w:rFonts w:ascii="Times New Roman" w:eastAsia="Times New Roman" w:hAnsi="Times New Roman" w:cs="Times New Roman"/>
          <w:sz w:val="24"/>
          <w:szCs w:val="24"/>
          <w:lang w:val="sr-Cyrl-RS" w:eastAsia="sr-Cyrl-RS"/>
        </w:rPr>
        <w:t>.</w:t>
      </w:r>
    </w:p>
    <w:p w:rsidR="007C4837" w:rsidRPr="007C4837" w:rsidRDefault="007C4837" w:rsidP="00536B7A">
      <w:pPr>
        <w:pStyle w:val="NormalWeb"/>
        <w:spacing w:before="0" w:beforeAutospacing="0" w:after="0" w:afterAutospacing="0"/>
        <w:ind w:firstLine="720"/>
        <w:jc w:val="both"/>
      </w:pPr>
      <w:r w:rsidRPr="007C4837">
        <w:t xml:space="preserve">Новчаном казном у износу од 50.000,00 до 500.000,00 динара казниће се за прекршај </w:t>
      </w:r>
      <w:r w:rsidR="00920228">
        <w:t>важни</w:t>
      </w:r>
      <w:r w:rsidR="009B2F6A" w:rsidRPr="00536B7A">
        <w:t xml:space="preserve"> </w:t>
      </w:r>
      <w:r w:rsidRPr="007C4837">
        <w:t>оператор ИКТ система од посебног значаја ако:</w:t>
      </w:r>
    </w:p>
    <w:p w:rsidR="005250D9" w:rsidRPr="007C4837" w:rsidRDefault="007C4837" w:rsidP="005250D9">
      <w:pPr>
        <w:pStyle w:val="NormalWeb"/>
        <w:spacing w:before="0" w:beforeAutospacing="0" w:after="0" w:afterAutospacing="0"/>
        <w:ind w:firstLine="720"/>
        <w:jc w:val="both"/>
      </w:pPr>
      <w:r w:rsidRPr="007C4837">
        <w:t xml:space="preserve">1) о инцидентима у ИКТ систему не обавести органе из члана </w:t>
      </w:r>
      <w:r w:rsidR="005250D9" w:rsidRPr="007C4837">
        <w:t>1</w:t>
      </w:r>
      <w:r w:rsidR="002A23E9">
        <w:t>3</w:t>
      </w:r>
      <w:r w:rsidR="005250D9" w:rsidRPr="007C4837">
        <w:t>. ст. 1</w:t>
      </w:r>
      <w:r w:rsidR="005250D9">
        <w:t xml:space="preserve">. </w:t>
      </w:r>
      <w:r w:rsidR="005250D9" w:rsidRPr="007C4837">
        <w:t xml:space="preserve">и </w:t>
      </w:r>
      <w:r w:rsidR="002A23E9">
        <w:t>2</w:t>
      </w:r>
      <w:r w:rsidR="005250D9" w:rsidRPr="007C4837">
        <w:t>. овог закона;</w:t>
      </w:r>
    </w:p>
    <w:p w:rsidR="005250D9" w:rsidRPr="00776277" w:rsidRDefault="005250D9" w:rsidP="005250D9">
      <w:pPr>
        <w:pStyle w:val="NormalWeb"/>
        <w:spacing w:before="0" w:beforeAutospacing="0" w:after="0" w:afterAutospacing="0"/>
        <w:ind w:firstLine="720"/>
        <w:jc w:val="both"/>
      </w:pPr>
      <w:r>
        <w:t>2</w:t>
      </w:r>
      <w:r w:rsidRPr="007C4837">
        <w:t xml:space="preserve">) не обавести </w:t>
      </w:r>
      <w:r w:rsidRPr="005250D9">
        <w:t xml:space="preserve">кориснике којима пружају услуге </w:t>
      </w:r>
      <w:r w:rsidRPr="007C4837">
        <w:t>у случају инцидента који може да изазове или изазива штетан утицај на пружање и коришћењ</w:t>
      </w:r>
      <w:bookmarkStart w:id="12" w:name="_GoBack"/>
      <w:bookmarkEnd w:id="12"/>
      <w:r w:rsidRPr="007C4837">
        <w:t>е услуга</w:t>
      </w:r>
      <w:r w:rsidR="002A23E9">
        <w:t xml:space="preserve"> из члана 13</w:t>
      </w:r>
      <w:r>
        <w:t xml:space="preserve">. став </w:t>
      </w:r>
      <w:r w:rsidR="005E67B1">
        <w:rPr>
          <w:lang w:val="en-US"/>
        </w:rPr>
        <w:t>1</w:t>
      </w:r>
      <w:r>
        <w:t xml:space="preserve">. тачка </w:t>
      </w:r>
      <w:r w:rsidR="005E67B1">
        <w:rPr>
          <w:lang w:val="en-US"/>
        </w:rPr>
        <w:t>3</w:t>
      </w:r>
      <w:r>
        <w:t>)</w:t>
      </w:r>
      <w:r w:rsidR="002A23E9">
        <w:t xml:space="preserve"> овог закона</w:t>
      </w:r>
      <w:r>
        <w:t>;</w:t>
      </w:r>
    </w:p>
    <w:p w:rsidR="005250D9" w:rsidRPr="005250D9" w:rsidRDefault="005250D9" w:rsidP="005250D9">
      <w:pPr>
        <w:pStyle w:val="NormalWeb"/>
        <w:spacing w:before="0" w:beforeAutospacing="0" w:after="0" w:afterAutospacing="0"/>
        <w:ind w:firstLine="720"/>
        <w:jc w:val="both"/>
        <w:rPr>
          <w:color w:val="FF0000"/>
        </w:rPr>
      </w:pPr>
      <w:r>
        <w:t>3</w:t>
      </w:r>
      <w:r w:rsidRPr="007C4837">
        <w:t xml:space="preserve">) не доставља обавештења </w:t>
      </w:r>
      <w:r>
        <w:t xml:space="preserve">и извештаје </w:t>
      </w:r>
      <w:r w:rsidRPr="007C4837">
        <w:t>о битним догађајима у вези са инцидентом и активностима из члана 1</w:t>
      </w:r>
      <w:r w:rsidR="002A23E9">
        <w:t>3</w:t>
      </w:r>
      <w:r w:rsidRPr="007C4837">
        <w:t xml:space="preserve">. став </w:t>
      </w:r>
      <w:r>
        <w:t>1</w:t>
      </w:r>
      <w:r w:rsidRPr="007C4837">
        <w:t>.</w:t>
      </w:r>
      <w:r>
        <w:t xml:space="preserve"> тачка </w:t>
      </w:r>
      <w:r w:rsidR="005E67B1">
        <w:rPr>
          <w:lang w:val="en-US"/>
        </w:rPr>
        <w:t>4</w:t>
      </w:r>
      <w:r>
        <w:t>)</w:t>
      </w:r>
      <w:r w:rsidRPr="007C4837">
        <w:t xml:space="preserve"> овог </w:t>
      </w:r>
      <w:r w:rsidRPr="003922F7">
        <w:t xml:space="preserve">закона; </w:t>
      </w:r>
    </w:p>
    <w:p w:rsidR="005250D9" w:rsidRDefault="005250D9" w:rsidP="005250D9">
      <w:pPr>
        <w:pStyle w:val="NormalWeb"/>
        <w:spacing w:before="0" w:beforeAutospacing="0" w:after="0" w:afterAutospacing="0"/>
        <w:ind w:firstLine="720"/>
        <w:jc w:val="both"/>
      </w:pPr>
      <w:r>
        <w:t>4</w:t>
      </w:r>
      <w:r w:rsidRPr="007C4837">
        <w:t>) не достави завршни извештај у року из члана 1</w:t>
      </w:r>
      <w:r w:rsidR="002A23E9">
        <w:t>3</w:t>
      </w:r>
      <w:r w:rsidRPr="007C4837">
        <w:t xml:space="preserve">. став </w:t>
      </w:r>
      <w:r w:rsidR="005E67B1">
        <w:rPr>
          <w:lang w:val="en-US"/>
        </w:rPr>
        <w:t>1</w:t>
      </w:r>
      <w:r w:rsidRPr="007C4837">
        <w:t>.</w:t>
      </w:r>
      <w:r>
        <w:t xml:space="preserve"> тачка </w:t>
      </w:r>
      <w:r w:rsidR="005E67B1">
        <w:rPr>
          <w:lang w:val="en-US"/>
        </w:rPr>
        <w:t>5</w:t>
      </w:r>
      <w:r>
        <w:t>)</w:t>
      </w:r>
      <w:r w:rsidRPr="007C4837">
        <w:t xml:space="preserve"> овог закона.  </w:t>
      </w:r>
    </w:p>
    <w:p w:rsidR="007C4837" w:rsidRPr="007C4837" w:rsidRDefault="007C4837" w:rsidP="00536B7A">
      <w:pPr>
        <w:pStyle w:val="NormalWeb"/>
        <w:spacing w:before="0" w:beforeAutospacing="0" w:after="0" w:afterAutospacing="0"/>
        <w:ind w:firstLine="720"/>
        <w:jc w:val="both"/>
      </w:pPr>
      <w:r w:rsidRPr="007C4837">
        <w:t>За прекршаје из става 1. овог члана казниће се и одговорно лице у оператору ИКТ система од посебног значаја новчаном казном у износу од 5.000,00 до 50.000,00 динара.</w:t>
      </w:r>
    </w:p>
    <w:p w:rsidR="00DA5BB0" w:rsidRDefault="00DA5BB0" w:rsidP="006F7968">
      <w:pPr>
        <w:pStyle w:val="NormalWeb"/>
        <w:spacing w:before="0" w:beforeAutospacing="0" w:after="0" w:afterAutospacing="0"/>
        <w:ind w:firstLine="720"/>
        <w:jc w:val="both"/>
      </w:pPr>
    </w:p>
    <w:p w:rsidR="00DA5BB0" w:rsidRDefault="00DA5BB0" w:rsidP="006F7968">
      <w:pPr>
        <w:pStyle w:val="NormalWeb"/>
        <w:spacing w:before="0" w:beforeAutospacing="0" w:after="0" w:afterAutospacing="0"/>
        <w:ind w:firstLine="720"/>
        <w:jc w:val="both"/>
      </w:pPr>
    </w:p>
    <w:p w:rsidR="009B2F6A" w:rsidRPr="009B2F6A" w:rsidRDefault="009B2F6A" w:rsidP="009B2F6A">
      <w:pPr>
        <w:spacing w:after="0" w:line="240" w:lineRule="auto"/>
        <w:jc w:val="center"/>
        <w:rPr>
          <w:rFonts w:ascii="Times New Roman" w:hAnsi="Times New Roman" w:cs="Times New Roman"/>
          <w:sz w:val="24"/>
          <w:szCs w:val="24"/>
          <w:lang w:val="sr-Latn-RS"/>
        </w:rPr>
      </w:pPr>
      <w:r w:rsidRPr="009B2F6A">
        <w:rPr>
          <w:rFonts w:ascii="Times New Roman" w:hAnsi="Times New Roman" w:cs="Times New Roman"/>
          <w:sz w:val="24"/>
          <w:szCs w:val="24"/>
          <w:lang w:val="sr-Latn-RS"/>
        </w:rPr>
        <w:t>VII</w:t>
      </w:r>
      <w:r w:rsidR="00EE1A6F">
        <w:rPr>
          <w:rFonts w:ascii="Times New Roman" w:hAnsi="Times New Roman" w:cs="Times New Roman"/>
          <w:sz w:val="24"/>
          <w:szCs w:val="24"/>
          <w:lang w:val="sr-Latn-RS"/>
        </w:rPr>
        <w:t>I</w:t>
      </w:r>
      <w:r w:rsidRPr="009B2F6A">
        <w:rPr>
          <w:rFonts w:ascii="Times New Roman" w:hAnsi="Times New Roman" w:cs="Times New Roman"/>
          <w:sz w:val="24"/>
          <w:szCs w:val="24"/>
          <w:lang w:val="sr-Latn-RS"/>
        </w:rPr>
        <w:t>. ПРЕЛАЗНЕ И ЗАВРШНЕ ОДРЕДБЕ</w:t>
      </w:r>
    </w:p>
    <w:p w:rsidR="009B2F6A" w:rsidRDefault="009B2F6A" w:rsidP="009B2F6A">
      <w:pPr>
        <w:spacing w:after="0" w:line="240" w:lineRule="auto"/>
        <w:jc w:val="both"/>
        <w:rPr>
          <w:rFonts w:ascii="Times New Roman" w:hAnsi="Times New Roman" w:cs="Times New Roman"/>
          <w:sz w:val="24"/>
          <w:szCs w:val="24"/>
          <w:lang w:val="sr-Latn-RS"/>
        </w:rPr>
      </w:pPr>
    </w:p>
    <w:p w:rsidR="009B2F6A" w:rsidRDefault="009B2F6A" w:rsidP="009B2F6A">
      <w:pPr>
        <w:spacing w:after="0" w:line="240" w:lineRule="auto"/>
        <w:jc w:val="both"/>
        <w:rPr>
          <w:rFonts w:ascii="Times New Roman" w:hAnsi="Times New Roman" w:cs="Times New Roman"/>
          <w:sz w:val="24"/>
          <w:szCs w:val="24"/>
          <w:lang w:val="sr-Cyrl-RS"/>
        </w:rPr>
      </w:pPr>
    </w:p>
    <w:p w:rsidR="009B2F6A" w:rsidRPr="00353602" w:rsidRDefault="009B2F6A" w:rsidP="009B2F6A">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 xml:space="preserve">Члан </w:t>
      </w:r>
      <w:r w:rsidR="002A23E9">
        <w:rPr>
          <w:rFonts w:ascii="Times New Roman" w:hAnsi="Times New Roman" w:cs="Times New Roman"/>
          <w:sz w:val="24"/>
          <w:szCs w:val="24"/>
          <w:lang w:val="sr-Cyrl-RS"/>
        </w:rPr>
        <w:t>43</w:t>
      </w:r>
      <w:r w:rsidR="00353602">
        <w:rPr>
          <w:rFonts w:ascii="Times New Roman" w:hAnsi="Times New Roman" w:cs="Times New Roman"/>
          <w:sz w:val="24"/>
          <w:szCs w:val="24"/>
          <w:lang w:val="sr-Cyrl-RS"/>
        </w:rPr>
        <w:t>.</w:t>
      </w:r>
    </w:p>
    <w:p w:rsidR="009B2F6A" w:rsidRDefault="009B2F6A" w:rsidP="009B2F6A">
      <w:pPr>
        <w:spacing w:after="0" w:line="240" w:lineRule="auto"/>
        <w:jc w:val="center"/>
        <w:rPr>
          <w:rFonts w:ascii="Times New Roman" w:hAnsi="Times New Roman" w:cs="Times New Roman"/>
          <w:sz w:val="24"/>
          <w:szCs w:val="24"/>
          <w:lang w:val="sr-Latn-RS"/>
        </w:rPr>
      </w:pPr>
      <w:r w:rsidRPr="009B2F6A">
        <w:rPr>
          <w:rFonts w:ascii="Times New Roman" w:hAnsi="Times New Roman" w:cs="Times New Roman"/>
          <w:sz w:val="24"/>
          <w:szCs w:val="24"/>
          <w:lang w:val="sr-Latn-RS"/>
        </w:rPr>
        <w:t>Рокови за доношење подзаконских аката</w:t>
      </w:r>
    </w:p>
    <w:p w:rsidR="009B2F6A" w:rsidRPr="009B2F6A" w:rsidRDefault="009B2F6A" w:rsidP="009B2F6A">
      <w:pPr>
        <w:spacing w:after="0" w:line="240" w:lineRule="auto"/>
        <w:jc w:val="center"/>
        <w:rPr>
          <w:rFonts w:ascii="Times New Roman" w:hAnsi="Times New Roman" w:cs="Times New Roman"/>
          <w:sz w:val="24"/>
          <w:szCs w:val="24"/>
          <w:lang w:val="sr-Latn-RS"/>
        </w:rPr>
      </w:pPr>
    </w:p>
    <w:p w:rsidR="009B2F6A" w:rsidRDefault="009B2F6A" w:rsidP="00536B7A">
      <w:pPr>
        <w:pStyle w:val="NormalWeb"/>
        <w:spacing w:before="0" w:beforeAutospacing="0" w:after="0" w:afterAutospacing="0"/>
        <w:ind w:firstLine="720"/>
        <w:jc w:val="both"/>
        <w:rPr>
          <w:lang w:val="sr-Latn-RS"/>
        </w:rPr>
      </w:pPr>
      <w:r w:rsidRPr="00536B7A">
        <w:t>Подзаконска</w:t>
      </w:r>
      <w:r w:rsidRPr="009B2F6A">
        <w:rPr>
          <w:lang w:val="sr-Latn-RS"/>
        </w:rPr>
        <w:t xml:space="preserve"> акта предвиђена овим законом донеће се у року од шест месеци од дана ступања на снагу овог закона.</w:t>
      </w:r>
    </w:p>
    <w:p w:rsidR="009B2F6A" w:rsidRPr="009B2F6A" w:rsidRDefault="009B2F6A" w:rsidP="009B2F6A">
      <w:pPr>
        <w:spacing w:after="0" w:line="240" w:lineRule="auto"/>
        <w:jc w:val="both"/>
        <w:rPr>
          <w:rFonts w:ascii="Times New Roman" w:hAnsi="Times New Roman" w:cs="Times New Roman"/>
          <w:sz w:val="24"/>
          <w:szCs w:val="24"/>
          <w:lang w:val="sr-Latn-RS"/>
        </w:rPr>
      </w:pPr>
    </w:p>
    <w:p w:rsidR="007A0150" w:rsidRDefault="007A0150" w:rsidP="00536B7A">
      <w:pPr>
        <w:pStyle w:val="NormalWeb"/>
        <w:spacing w:before="0" w:beforeAutospacing="0" w:after="0" w:afterAutospacing="0"/>
        <w:ind w:firstLine="720"/>
        <w:jc w:val="both"/>
      </w:pPr>
    </w:p>
    <w:p w:rsidR="007A0150" w:rsidRDefault="007A0150" w:rsidP="007A0150">
      <w:pPr>
        <w:pStyle w:val="NormalWeb"/>
        <w:spacing w:before="0" w:beforeAutospacing="0" w:after="0" w:afterAutospacing="0"/>
        <w:jc w:val="center"/>
      </w:pPr>
      <w:r>
        <w:t>Члан 44.</w:t>
      </w:r>
    </w:p>
    <w:p w:rsidR="007A0150" w:rsidRDefault="007A0150" w:rsidP="007A0150">
      <w:pPr>
        <w:pStyle w:val="NormalWeb"/>
        <w:spacing w:before="0" w:beforeAutospacing="0" w:after="0" w:afterAutospacing="0"/>
        <w:jc w:val="center"/>
      </w:pPr>
    </w:p>
    <w:p w:rsidR="007A0150" w:rsidRDefault="007A0150" w:rsidP="007A0150">
      <w:pPr>
        <w:pStyle w:val="NormalWeb"/>
        <w:spacing w:before="0" w:beforeAutospacing="0" w:after="0" w:afterAutospacing="0"/>
        <w:jc w:val="both"/>
      </w:pPr>
      <w:r>
        <w:tab/>
        <w:t xml:space="preserve">До доношења подзаконског акта из члана 6. овог закона оператори ИКТ система од посебног значаја </w:t>
      </w:r>
      <w:r w:rsidR="0038142F">
        <w:t>који су одређени</w:t>
      </w:r>
      <w:r>
        <w:t xml:space="preserve"> </w:t>
      </w:r>
      <w:r w:rsidR="0038142F">
        <w:t>Законом о информационој безбедности („Службени гласник РС</w:t>
      </w:r>
      <w:bookmarkStart w:id="13" w:name="_Hlk140159513"/>
      <w:r w:rsidR="0038142F">
        <w:t>”, бр. 6/16, 94/17 и 77/19</w:t>
      </w:r>
      <w:bookmarkEnd w:id="13"/>
      <w:r w:rsidR="0038142F">
        <w:t xml:space="preserve">) настављају да поступају у складу са обавезама утврђеним тим законом. </w:t>
      </w:r>
    </w:p>
    <w:p w:rsidR="00322BA4" w:rsidRDefault="00322BA4" w:rsidP="007A0150">
      <w:pPr>
        <w:pStyle w:val="NormalWeb"/>
        <w:spacing w:before="0" w:beforeAutospacing="0" w:after="0" w:afterAutospacing="0"/>
        <w:jc w:val="both"/>
      </w:pPr>
      <w:r>
        <w:tab/>
      </w:r>
      <w:r w:rsidR="00693D42">
        <w:t>Оператори ИКТ система од посебног значаја који су били уписани у Евиденцију оператора ИКТ система од посебног значаја која се водила у складу са Законом о информационој безбедности („Службени гласник РС</w:t>
      </w:r>
      <w:r w:rsidR="00693D42" w:rsidRPr="00693D42">
        <w:t>”, бр. 6/16, 94/17 и 77/19</w:t>
      </w:r>
      <w:r w:rsidR="00693D42">
        <w:t xml:space="preserve">) додатне податке који су предвиђени овим законом достављају у року од 90 дана од дана доношења подзаконског акта из члана 9. овог закона. </w:t>
      </w:r>
    </w:p>
    <w:p w:rsidR="0038142F" w:rsidRDefault="0038142F" w:rsidP="007A0150">
      <w:pPr>
        <w:pStyle w:val="NormalWeb"/>
        <w:spacing w:before="0" w:beforeAutospacing="0" w:after="0" w:afterAutospacing="0"/>
        <w:jc w:val="both"/>
      </w:pPr>
    </w:p>
    <w:p w:rsidR="00040C94" w:rsidRDefault="00040C94" w:rsidP="00536B7A">
      <w:pPr>
        <w:pStyle w:val="NormalWeb"/>
        <w:spacing w:before="0" w:beforeAutospacing="0" w:after="0" w:afterAutospacing="0"/>
        <w:ind w:firstLine="720"/>
        <w:jc w:val="both"/>
      </w:pPr>
    </w:p>
    <w:p w:rsidR="009B2F6A" w:rsidRDefault="00040C94" w:rsidP="00040C94">
      <w:pPr>
        <w:pStyle w:val="NormalWeb"/>
        <w:spacing w:before="0" w:beforeAutospacing="0" w:after="0" w:afterAutospacing="0"/>
        <w:jc w:val="center"/>
      </w:pPr>
      <w:r>
        <w:t xml:space="preserve">Члан </w:t>
      </w:r>
      <w:r w:rsidR="007B0DEB">
        <w:t>4</w:t>
      </w:r>
      <w:r w:rsidR="001F4C8E">
        <w:t>5</w:t>
      </w:r>
      <w:r>
        <w:t>.</w:t>
      </w:r>
    </w:p>
    <w:p w:rsidR="00040C94" w:rsidRPr="009518CF" w:rsidRDefault="009518CF" w:rsidP="00EA71E0">
      <w:pPr>
        <w:pStyle w:val="NormalWeb"/>
        <w:spacing w:before="0" w:beforeAutospacing="0" w:after="0" w:afterAutospacing="0"/>
        <w:jc w:val="both"/>
      </w:pPr>
      <w:r>
        <w:rPr>
          <w:lang w:val="en-US"/>
        </w:rPr>
        <w:tab/>
      </w:r>
      <w:r>
        <w:t xml:space="preserve">Регулаторно тело за електронске комуникације и поштанске услуге обавља послове Националног ЦЕРТ-а утврђене овим законом до 1. јануара 2026. године. </w:t>
      </w:r>
    </w:p>
    <w:p w:rsidR="00B93D98" w:rsidRDefault="00040C94" w:rsidP="00040C94">
      <w:pPr>
        <w:pStyle w:val="NormalWeb"/>
        <w:spacing w:before="0" w:beforeAutospacing="0" w:after="0" w:afterAutospacing="0"/>
        <w:jc w:val="both"/>
      </w:pPr>
      <w:r>
        <w:tab/>
      </w:r>
    </w:p>
    <w:p w:rsidR="00040C94" w:rsidRDefault="009518CF" w:rsidP="00040C94">
      <w:pPr>
        <w:pStyle w:val="NormalWeb"/>
        <w:spacing w:before="0" w:beforeAutospacing="0" w:after="0" w:afterAutospacing="0"/>
        <w:jc w:val="both"/>
      </w:pPr>
      <w:r>
        <w:tab/>
      </w:r>
      <w:r w:rsidR="00040C94" w:rsidRPr="00040C94">
        <w:t xml:space="preserve">Канцеларија преузима права, обавезе, </w:t>
      </w:r>
      <w:r w:rsidR="00040C94">
        <w:t xml:space="preserve">запослене, </w:t>
      </w:r>
      <w:r w:rsidR="00040C94" w:rsidRPr="00040C94">
        <w:t xml:space="preserve">предмете, опрему, средства за рад и архиву </w:t>
      </w:r>
      <w:r w:rsidR="00C75A76">
        <w:t xml:space="preserve">од Регулаторног тела за електронске комуникације и поштанске услуге </w:t>
      </w:r>
      <w:r w:rsidR="00040C94" w:rsidRPr="00040C94">
        <w:t xml:space="preserve">насталу у </w:t>
      </w:r>
      <w:r>
        <w:lastRenderedPageBreak/>
        <w:t>обављању послова Националног ЦЕРТ-а 1.</w:t>
      </w:r>
      <w:r w:rsidR="009A1B9C">
        <w:t xml:space="preserve"> </w:t>
      </w:r>
      <w:r>
        <w:t>јануара 2026. године</w:t>
      </w:r>
      <w:r w:rsidR="00040C94" w:rsidRPr="00040C94">
        <w:t>, потребне за вршење стручних</w:t>
      </w:r>
      <w:r w:rsidR="00040C94">
        <w:t xml:space="preserve"> послова утврђених овим законом. </w:t>
      </w:r>
    </w:p>
    <w:p w:rsidR="00040C94" w:rsidRDefault="00040C94" w:rsidP="00040C94">
      <w:pPr>
        <w:pStyle w:val="NormalWeb"/>
        <w:spacing w:before="0" w:beforeAutospacing="0" w:after="0" w:afterAutospacing="0"/>
        <w:jc w:val="both"/>
      </w:pPr>
      <w:r>
        <w:tab/>
      </w:r>
      <w:r w:rsidRPr="00040C94">
        <w:t xml:space="preserve">Канцеларија преузима права, обавезе, </w:t>
      </w:r>
      <w:r>
        <w:t xml:space="preserve">запослене, </w:t>
      </w:r>
      <w:r w:rsidRPr="00040C94">
        <w:t xml:space="preserve">предмете, опрему, средства за рад и архиву насталу у раду </w:t>
      </w:r>
      <w:r w:rsidR="0007530C">
        <w:t>Канцеларије за информационе технологије и електронску управу у делокругу послова ЦЕРТ-а органа власти</w:t>
      </w:r>
      <w:r>
        <w:t xml:space="preserve"> у складу са Законом о информационој безбедности („Службени гласник РС“, бр. 6/16, 94/17 и 77/19)</w:t>
      </w:r>
      <w:r w:rsidRPr="00040C94">
        <w:t>, потребне за вршење стручних</w:t>
      </w:r>
      <w:r>
        <w:t xml:space="preserve"> послова утврђених овим законом.</w:t>
      </w:r>
    </w:p>
    <w:p w:rsidR="007B0DEB" w:rsidRDefault="007B0DEB" w:rsidP="00040C94">
      <w:pPr>
        <w:pStyle w:val="NormalWeb"/>
        <w:spacing w:before="0" w:beforeAutospacing="0" w:after="0" w:afterAutospacing="0"/>
        <w:jc w:val="both"/>
      </w:pPr>
    </w:p>
    <w:p w:rsidR="007B0DEB" w:rsidRDefault="007B0DEB" w:rsidP="007B0DEB">
      <w:pPr>
        <w:pStyle w:val="NormalWeb"/>
        <w:spacing w:before="0" w:beforeAutospacing="0" w:after="0" w:afterAutospacing="0"/>
        <w:jc w:val="center"/>
      </w:pPr>
      <w:r>
        <w:t>Члан 4</w:t>
      </w:r>
      <w:r w:rsidR="009A1B9C">
        <w:t>6</w:t>
      </w:r>
      <w:r>
        <w:t xml:space="preserve">. </w:t>
      </w:r>
    </w:p>
    <w:p w:rsidR="007B0DEB" w:rsidRDefault="007B0DEB" w:rsidP="007B0DEB">
      <w:pPr>
        <w:pStyle w:val="NormalWeb"/>
        <w:spacing w:before="0" w:beforeAutospacing="0" w:after="0" w:afterAutospacing="0"/>
        <w:jc w:val="center"/>
      </w:pPr>
    </w:p>
    <w:p w:rsidR="007B0DEB" w:rsidRDefault="007B0DEB" w:rsidP="007B0DEB">
      <w:pPr>
        <w:pStyle w:val="NormalWeb"/>
        <w:spacing w:before="0" w:beforeAutospacing="0" w:after="0" w:afterAutospacing="0"/>
        <w:jc w:val="center"/>
      </w:pPr>
      <w:r>
        <w:t>Престанак важења Закона о информационој безбедности</w:t>
      </w:r>
    </w:p>
    <w:p w:rsidR="007B0DEB" w:rsidRDefault="007B0DEB" w:rsidP="007B0DEB">
      <w:pPr>
        <w:pStyle w:val="NormalWeb"/>
        <w:spacing w:before="0" w:beforeAutospacing="0" w:after="0" w:afterAutospacing="0"/>
        <w:jc w:val="center"/>
      </w:pPr>
    </w:p>
    <w:p w:rsidR="007B0DEB" w:rsidRDefault="007B0DEB" w:rsidP="007B0DEB">
      <w:pPr>
        <w:pStyle w:val="NormalWeb"/>
        <w:spacing w:before="0" w:beforeAutospacing="0" w:after="0" w:afterAutospacing="0"/>
        <w:jc w:val="both"/>
      </w:pPr>
      <w:r>
        <w:tab/>
        <w:t xml:space="preserve">Даном ступања на снагу овог закона престаје да важи Закон о информационој безбедности („Службени гласник РС”, бр. 6/16, 94/17 и 77/19), изузев одредби које се односе на обавезе оператора ИКТ система од посебног значаја које важе до доношења подзаконског акта из члана 6. овог закона. </w:t>
      </w:r>
    </w:p>
    <w:p w:rsidR="00E00E34" w:rsidRPr="006648B2" w:rsidRDefault="00E00E34" w:rsidP="007B0DEB">
      <w:pPr>
        <w:pStyle w:val="NormalWeb"/>
        <w:spacing w:before="0" w:beforeAutospacing="0" w:after="0" w:afterAutospacing="0"/>
        <w:jc w:val="both"/>
      </w:pPr>
      <w:r>
        <w:tab/>
        <w:t xml:space="preserve">Подзаконски акти донети на основу Закона о информационој безбедности („Службени гласник РС”, бр. 6/16, 94/17 и 77/19) примењиваће се до доношења подзаконских аката у складу са овим законом. </w:t>
      </w:r>
    </w:p>
    <w:p w:rsidR="009B2F6A" w:rsidRPr="009B2F6A" w:rsidRDefault="009B2F6A" w:rsidP="009B2F6A">
      <w:pPr>
        <w:spacing w:after="0" w:line="240" w:lineRule="auto"/>
        <w:jc w:val="both"/>
        <w:rPr>
          <w:rFonts w:ascii="Times New Roman" w:hAnsi="Times New Roman" w:cs="Times New Roman"/>
          <w:sz w:val="24"/>
          <w:szCs w:val="24"/>
          <w:lang w:val="sr-Latn-RS"/>
        </w:rPr>
      </w:pPr>
    </w:p>
    <w:p w:rsidR="009B2F6A" w:rsidRDefault="009B2F6A" w:rsidP="009B2F6A">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 xml:space="preserve">Члан </w:t>
      </w:r>
      <w:r w:rsidR="007B0DEB">
        <w:rPr>
          <w:rFonts w:ascii="Times New Roman" w:hAnsi="Times New Roman" w:cs="Times New Roman"/>
          <w:sz w:val="24"/>
          <w:szCs w:val="24"/>
          <w:lang w:val="sr-Cyrl-RS"/>
        </w:rPr>
        <w:t>4</w:t>
      </w:r>
      <w:r w:rsidR="009A1B9C">
        <w:rPr>
          <w:rFonts w:ascii="Times New Roman" w:hAnsi="Times New Roman" w:cs="Times New Roman"/>
          <w:sz w:val="24"/>
          <w:szCs w:val="24"/>
          <w:lang w:val="sr-Cyrl-RS"/>
        </w:rPr>
        <w:t>7</w:t>
      </w:r>
      <w:r>
        <w:rPr>
          <w:rFonts w:ascii="Times New Roman" w:hAnsi="Times New Roman" w:cs="Times New Roman"/>
          <w:sz w:val="24"/>
          <w:szCs w:val="24"/>
          <w:lang w:val="sr-Cyrl-RS"/>
        </w:rPr>
        <w:t>.</w:t>
      </w:r>
    </w:p>
    <w:p w:rsidR="009B2F6A" w:rsidRDefault="009B2F6A" w:rsidP="009B2F6A">
      <w:pPr>
        <w:spacing w:after="0" w:line="240" w:lineRule="auto"/>
        <w:jc w:val="center"/>
        <w:rPr>
          <w:rFonts w:ascii="Times New Roman" w:hAnsi="Times New Roman" w:cs="Times New Roman"/>
          <w:sz w:val="24"/>
          <w:szCs w:val="24"/>
          <w:lang w:val="sr-Latn-RS"/>
        </w:rPr>
      </w:pPr>
      <w:r w:rsidRPr="009B2F6A">
        <w:rPr>
          <w:rFonts w:ascii="Times New Roman" w:hAnsi="Times New Roman" w:cs="Times New Roman"/>
          <w:sz w:val="24"/>
          <w:szCs w:val="24"/>
          <w:lang w:val="sr-Latn-RS"/>
        </w:rPr>
        <w:t>Ступање на снагу</w:t>
      </w:r>
    </w:p>
    <w:p w:rsidR="009B2F6A" w:rsidRPr="009B2F6A" w:rsidRDefault="009B2F6A" w:rsidP="009B2F6A">
      <w:pPr>
        <w:spacing w:after="0" w:line="240" w:lineRule="auto"/>
        <w:jc w:val="center"/>
        <w:rPr>
          <w:rFonts w:ascii="Times New Roman" w:hAnsi="Times New Roman" w:cs="Times New Roman"/>
          <w:sz w:val="24"/>
          <w:szCs w:val="24"/>
          <w:lang w:val="sr-Latn-RS"/>
        </w:rPr>
      </w:pPr>
    </w:p>
    <w:p w:rsidR="009B2F6A" w:rsidRDefault="009B2F6A" w:rsidP="00536B7A">
      <w:pPr>
        <w:pStyle w:val="NormalWeb"/>
        <w:spacing w:before="0" w:beforeAutospacing="0" w:after="0" w:afterAutospacing="0"/>
        <w:ind w:firstLine="720"/>
        <w:jc w:val="both"/>
        <w:rPr>
          <w:lang w:val="sr-Latn-RS"/>
        </w:rPr>
      </w:pPr>
      <w:r w:rsidRPr="009B2F6A">
        <w:rPr>
          <w:lang w:val="sr-Latn-RS"/>
        </w:rPr>
        <w:t>Овај закон ступа на снагу осмог дана од дана објављивања у „Службеном гласнику Републике Србије”.</w:t>
      </w:r>
    </w:p>
    <w:p w:rsidR="006509BF" w:rsidRPr="009B2F6A" w:rsidRDefault="006509BF" w:rsidP="009B2F6A">
      <w:pPr>
        <w:spacing w:after="0" w:line="240" w:lineRule="auto"/>
        <w:jc w:val="both"/>
        <w:rPr>
          <w:rFonts w:ascii="Times New Roman" w:hAnsi="Times New Roman" w:cs="Times New Roman"/>
          <w:sz w:val="24"/>
          <w:szCs w:val="24"/>
          <w:lang w:val="sr-Latn-RS"/>
        </w:rPr>
      </w:pPr>
    </w:p>
    <w:p w:rsidR="00D939A7" w:rsidRPr="00C16833" w:rsidRDefault="00D939A7" w:rsidP="00F97BE9">
      <w:pPr>
        <w:spacing w:after="0" w:line="240" w:lineRule="auto"/>
        <w:jc w:val="both"/>
        <w:rPr>
          <w:rFonts w:ascii="Times New Roman" w:hAnsi="Times New Roman" w:cs="Times New Roman"/>
          <w:sz w:val="24"/>
          <w:szCs w:val="24"/>
          <w:lang w:val="sr-Latn-RS"/>
        </w:rPr>
      </w:pPr>
    </w:p>
    <w:sectPr w:rsidR="00D939A7" w:rsidRPr="00C16833">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0426" w:rsidRDefault="00A10426" w:rsidP="00893E32">
      <w:pPr>
        <w:spacing w:after="0" w:line="240" w:lineRule="auto"/>
      </w:pPr>
      <w:r>
        <w:separator/>
      </w:r>
    </w:p>
  </w:endnote>
  <w:endnote w:type="continuationSeparator" w:id="0">
    <w:p w:rsidR="00A10426" w:rsidRDefault="00A10426" w:rsidP="00893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0426" w:rsidRDefault="00A10426" w:rsidP="00893E32">
      <w:pPr>
        <w:spacing w:after="0" w:line="240" w:lineRule="auto"/>
      </w:pPr>
      <w:r>
        <w:separator/>
      </w:r>
    </w:p>
  </w:footnote>
  <w:footnote w:type="continuationSeparator" w:id="0">
    <w:p w:rsidR="00A10426" w:rsidRDefault="00A10426" w:rsidP="00893E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627" w:rsidRPr="00893E32" w:rsidRDefault="00706627">
    <w:pPr>
      <w:pStyle w:val="Header"/>
      <w:rPr>
        <w:rFonts w:ascii="Times New Roman" w:hAnsi="Times New Roman" w:cs="Times New Roman"/>
        <w:sz w:val="24"/>
        <w:szCs w:val="24"/>
        <w:lang w:val="sr-Cyrl-RS"/>
      </w:rPr>
    </w:pPr>
    <w:r w:rsidRPr="00893E32">
      <w:rPr>
        <w:rFonts w:ascii="Times New Roman" w:hAnsi="Times New Roman" w:cs="Times New Roman"/>
        <w:sz w:val="24"/>
        <w:szCs w:val="24"/>
        <w:lang w:val="sr-Cyrl-RS"/>
      </w:rPr>
      <w:t>НАЦРТ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51BA6"/>
    <w:multiLevelType w:val="hybridMultilevel"/>
    <w:tmpl w:val="DC786F08"/>
    <w:lvl w:ilvl="0" w:tplc="943425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3450CD"/>
    <w:multiLevelType w:val="hybridMultilevel"/>
    <w:tmpl w:val="6A6AF230"/>
    <w:lvl w:ilvl="0" w:tplc="69A2C4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A4089"/>
    <w:multiLevelType w:val="hybridMultilevel"/>
    <w:tmpl w:val="85FA4F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87485"/>
    <w:multiLevelType w:val="hybridMultilevel"/>
    <w:tmpl w:val="D5BC3AC2"/>
    <w:lvl w:ilvl="0" w:tplc="D2EC5B6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F3C41"/>
    <w:multiLevelType w:val="hybridMultilevel"/>
    <w:tmpl w:val="2C449EC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C955FC7"/>
    <w:multiLevelType w:val="hybridMultilevel"/>
    <w:tmpl w:val="E0269642"/>
    <w:lvl w:ilvl="0" w:tplc="6DB4097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9A2447"/>
    <w:multiLevelType w:val="hybridMultilevel"/>
    <w:tmpl w:val="BDD8B4AE"/>
    <w:lvl w:ilvl="0" w:tplc="D8468C3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D3E2A63"/>
    <w:multiLevelType w:val="hybridMultilevel"/>
    <w:tmpl w:val="E3A4B67E"/>
    <w:lvl w:ilvl="0" w:tplc="DF44DDC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2E01DD"/>
    <w:multiLevelType w:val="hybridMultilevel"/>
    <w:tmpl w:val="6FC65C8E"/>
    <w:lvl w:ilvl="0" w:tplc="D8468C3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75D013C"/>
    <w:multiLevelType w:val="hybridMultilevel"/>
    <w:tmpl w:val="08FE6128"/>
    <w:lvl w:ilvl="0" w:tplc="DCAC5E9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617C9C"/>
    <w:multiLevelType w:val="hybridMultilevel"/>
    <w:tmpl w:val="85AC840A"/>
    <w:lvl w:ilvl="0" w:tplc="8E6C4C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1528DA"/>
    <w:multiLevelType w:val="hybridMultilevel"/>
    <w:tmpl w:val="6902EF0E"/>
    <w:lvl w:ilvl="0" w:tplc="1B7E28F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4A64C0"/>
    <w:multiLevelType w:val="hybridMultilevel"/>
    <w:tmpl w:val="498E34DE"/>
    <w:lvl w:ilvl="0" w:tplc="5EDC975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F74BEC"/>
    <w:multiLevelType w:val="hybridMultilevel"/>
    <w:tmpl w:val="BBA41A2A"/>
    <w:lvl w:ilvl="0" w:tplc="D8468C3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6594C07"/>
    <w:multiLevelType w:val="hybridMultilevel"/>
    <w:tmpl w:val="F01CE0F2"/>
    <w:lvl w:ilvl="0" w:tplc="0B5403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814B90"/>
    <w:multiLevelType w:val="hybridMultilevel"/>
    <w:tmpl w:val="3C9EEE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791210"/>
    <w:multiLevelType w:val="hybridMultilevel"/>
    <w:tmpl w:val="F3B048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4B584C"/>
    <w:multiLevelType w:val="hybridMultilevel"/>
    <w:tmpl w:val="3A9825F2"/>
    <w:lvl w:ilvl="0" w:tplc="D8468C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2C21DD"/>
    <w:multiLevelType w:val="hybridMultilevel"/>
    <w:tmpl w:val="CA78DEEA"/>
    <w:lvl w:ilvl="0" w:tplc="D8468C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046EA6"/>
    <w:multiLevelType w:val="hybridMultilevel"/>
    <w:tmpl w:val="F8C062EE"/>
    <w:lvl w:ilvl="0" w:tplc="DAFECF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0630FB7"/>
    <w:multiLevelType w:val="hybridMultilevel"/>
    <w:tmpl w:val="454E46BC"/>
    <w:lvl w:ilvl="0" w:tplc="D8468C3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65B055E"/>
    <w:multiLevelType w:val="hybridMultilevel"/>
    <w:tmpl w:val="16D414CA"/>
    <w:lvl w:ilvl="0" w:tplc="D8468C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834BCF"/>
    <w:multiLevelType w:val="hybridMultilevel"/>
    <w:tmpl w:val="543E5FB2"/>
    <w:lvl w:ilvl="0" w:tplc="A3EE53F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34110A"/>
    <w:multiLevelType w:val="hybridMultilevel"/>
    <w:tmpl w:val="232E2380"/>
    <w:lvl w:ilvl="0" w:tplc="FBA0D7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6FC3E09"/>
    <w:multiLevelType w:val="hybridMultilevel"/>
    <w:tmpl w:val="2C449EC6"/>
    <w:lvl w:ilvl="0" w:tplc="719043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8AF020F"/>
    <w:multiLevelType w:val="hybridMultilevel"/>
    <w:tmpl w:val="40DCA3C0"/>
    <w:lvl w:ilvl="0" w:tplc="06263492">
      <w:start w:val="3"/>
      <w:numFmt w:val="bullet"/>
      <w:lvlText w:val="-"/>
      <w:lvlJc w:val="left"/>
      <w:pPr>
        <w:ind w:left="1080" w:hanging="360"/>
      </w:pPr>
      <w:rPr>
        <w:rFonts w:ascii="Times New Roman" w:eastAsiaTheme="minorHAnsi" w:hAnsi="Times New Roman" w:cs="Times New Roman" w:hint="default"/>
      </w:rPr>
    </w:lvl>
    <w:lvl w:ilvl="1" w:tplc="100C0003">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26" w15:restartNumberingAfterBreak="0">
    <w:nsid w:val="63975ED2"/>
    <w:multiLevelType w:val="hybridMultilevel"/>
    <w:tmpl w:val="D0665188"/>
    <w:lvl w:ilvl="0" w:tplc="D8468C3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79A3E3A"/>
    <w:multiLevelType w:val="hybridMultilevel"/>
    <w:tmpl w:val="D7381D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BA369B"/>
    <w:multiLevelType w:val="hybridMultilevel"/>
    <w:tmpl w:val="FE1AD42A"/>
    <w:lvl w:ilvl="0" w:tplc="69C63F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18B25A4"/>
    <w:multiLevelType w:val="hybridMultilevel"/>
    <w:tmpl w:val="68143E88"/>
    <w:lvl w:ilvl="0" w:tplc="D8468C3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76C299C"/>
    <w:multiLevelType w:val="hybridMultilevel"/>
    <w:tmpl w:val="268089C2"/>
    <w:lvl w:ilvl="0" w:tplc="B91CFA3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7175C7"/>
    <w:multiLevelType w:val="hybridMultilevel"/>
    <w:tmpl w:val="2C449EC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7D8411ED"/>
    <w:multiLevelType w:val="hybridMultilevel"/>
    <w:tmpl w:val="892CC3CC"/>
    <w:lvl w:ilvl="0" w:tplc="3DF67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E0F5F20"/>
    <w:multiLevelType w:val="hybridMultilevel"/>
    <w:tmpl w:val="1D06EC2C"/>
    <w:lvl w:ilvl="0" w:tplc="D8468C3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5"/>
  </w:num>
  <w:num w:numId="3">
    <w:abstractNumId w:val="26"/>
  </w:num>
  <w:num w:numId="4">
    <w:abstractNumId w:val="12"/>
  </w:num>
  <w:num w:numId="5">
    <w:abstractNumId w:val="13"/>
  </w:num>
  <w:num w:numId="6">
    <w:abstractNumId w:val="3"/>
  </w:num>
  <w:num w:numId="7">
    <w:abstractNumId w:val="29"/>
  </w:num>
  <w:num w:numId="8">
    <w:abstractNumId w:val="11"/>
  </w:num>
  <w:num w:numId="9">
    <w:abstractNumId w:val="18"/>
  </w:num>
  <w:num w:numId="10">
    <w:abstractNumId w:val="14"/>
  </w:num>
  <w:num w:numId="11">
    <w:abstractNumId w:val="21"/>
  </w:num>
  <w:num w:numId="12">
    <w:abstractNumId w:val="30"/>
  </w:num>
  <w:num w:numId="13">
    <w:abstractNumId w:val="8"/>
  </w:num>
  <w:num w:numId="14">
    <w:abstractNumId w:val="9"/>
  </w:num>
  <w:num w:numId="15">
    <w:abstractNumId w:val="20"/>
  </w:num>
  <w:num w:numId="16">
    <w:abstractNumId w:val="10"/>
  </w:num>
  <w:num w:numId="17">
    <w:abstractNumId w:val="33"/>
  </w:num>
  <w:num w:numId="18">
    <w:abstractNumId w:val="7"/>
  </w:num>
  <w:num w:numId="19">
    <w:abstractNumId w:val="27"/>
  </w:num>
  <w:num w:numId="20">
    <w:abstractNumId w:val="15"/>
  </w:num>
  <w:num w:numId="21">
    <w:abstractNumId w:val="17"/>
  </w:num>
  <w:num w:numId="22">
    <w:abstractNumId w:val="1"/>
  </w:num>
  <w:num w:numId="23">
    <w:abstractNumId w:val="22"/>
  </w:num>
  <w:num w:numId="24">
    <w:abstractNumId w:val="16"/>
  </w:num>
  <w:num w:numId="25">
    <w:abstractNumId w:val="2"/>
  </w:num>
  <w:num w:numId="26">
    <w:abstractNumId w:val="28"/>
  </w:num>
  <w:num w:numId="27">
    <w:abstractNumId w:val="25"/>
  </w:num>
  <w:num w:numId="28">
    <w:abstractNumId w:val="0"/>
  </w:num>
  <w:num w:numId="29">
    <w:abstractNumId w:val="24"/>
  </w:num>
  <w:num w:numId="30">
    <w:abstractNumId w:val="31"/>
  </w:num>
  <w:num w:numId="31">
    <w:abstractNumId w:val="4"/>
  </w:num>
  <w:num w:numId="32">
    <w:abstractNumId w:val="32"/>
  </w:num>
  <w:num w:numId="33">
    <w:abstractNumId w:val="23"/>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proofState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6B9"/>
    <w:rsid w:val="000074F2"/>
    <w:rsid w:val="00011A1C"/>
    <w:rsid w:val="00014080"/>
    <w:rsid w:val="000157FF"/>
    <w:rsid w:val="000313F3"/>
    <w:rsid w:val="00040C94"/>
    <w:rsid w:val="00043F62"/>
    <w:rsid w:val="0004746B"/>
    <w:rsid w:val="00052AC1"/>
    <w:rsid w:val="00056C2D"/>
    <w:rsid w:val="00057BA1"/>
    <w:rsid w:val="0006020B"/>
    <w:rsid w:val="00067012"/>
    <w:rsid w:val="00071310"/>
    <w:rsid w:val="000737A9"/>
    <w:rsid w:val="0007530C"/>
    <w:rsid w:val="00077EE2"/>
    <w:rsid w:val="00082410"/>
    <w:rsid w:val="00085E55"/>
    <w:rsid w:val="00087F5C"/>
    <w:rsid w:val="00094C33"/>
    <w:rsid w:val="0009696A"/>
    <w:rsid w:val="000A52D7"/>
    <w:rsid w:val="000A5CFD"/>
    <w:rsid w:val="000B0493"/>
    <w:rsid w:val="000B0A65"/>
    <w:rsid w:val="000B23E5"/>
    <w:rsid w:val="000C4DE8"/>
    <w:rsid w:val="000C6FE5"/>
    <w:rsid w:val="000D0318"/>
    <w:rsid w:val="000D1D58"/>
    <w:rsid w:val="000D32FD"/>
    <w:rsid w:val="000D332E"/>
    <w:rsid w:val="000E56E7"/>
    <w:rsid w:val="000F25FD"/>
    <w:rsid w:val="000F6A05"/>
    <w:rsid w:val="00110F3B"/>
    <w:rsid w:val="0011600C"/>
    <w:rsid w:val="001173C6"/>
    <w:rsid w:val="0012048D"/>
    <w:rsid w:val="00123F9D"/>
    <w:rsid w:val="00136671"/>
    <w:rsid w:val="0014071A"/>
    <w:rsid w:val="001427E3"/>
    <w:rsid w:val="00147E09"/>
    <w:rsid w:val="00150865"/>
    <w:rsid w:val="00151031"/>
    <w:rsid w:val="001560D1"/>
    <w:rsid w:val="00163F17"/>
    <w:rsid w:val="00164662"/>
    <w:rsid w:val="001658E1"/>
    <w:rsid w:val="0016639A"/>
    <w:rsid w:val="001666FC"/>
    <w:rsid w:val="00175905"/>
    <w:rsid w:val="001801D3"/>
    <w:rsid w:val="00183BB6"/>
    <w:rsid w:val="001852FF"/>
    <w:rsid w:val="00187388"/>
    <w:rsid w:val="0018792E"/>
    <w:rsid w:val="001950F1"/>
    <w:rsid w:val="00196950"/>
    <w:rsid w:val="001A694D"/>
    <w:rsid w:val="001A7297"/>
    <w:rsid w:val="001B0B69"/>
    <w:rsid w:val="001C0193"/>
    <w:rsid w:val="001C43C1"/>
    <w:rsid w:val="001C7991"/>
    <w:rsid w:val="001D45E9"/>
    <w:rsid w:val="001D5CE8"/>
    <w:rsid w:val="001D5F73"/>
    <w:rsid w:val="001E1F03"/>
    <w:rsid w:val="001E71FF"/>
    <w:rsid w:val="001F19CD"/>
    <w:rsid w:val="001F4C8E"/>
    <w:rsid w:val="001F531C"/>
    <w:rsid w:val="001F6766"/>
    <w:rsid w:val="0020227F"/>
    <w:rsid w:val="002052E7"/>
    <w:rsid w:val="00205858"/>
    <w:rsid w:val="00207A50"/>
    <w:rsid w:val="002202E9"/>
    <w:rsid w:val="00222A82"/>
    <w:rsid w:val="002269DE"/>
    <w:rsid w:val="0023109E"/>
    <w:rsid w:val="0023199A"/>
    <w:rsid w:val="00235853"/>
    <w:rsid w:val="0023598A"/>
    <w:rsid w:val="00237A09"/>
    <w:rsid w:val="00237BFD"/>
    <w:rsid w:val="00240B96"/>
    <w:rsid w:val="00241626"/>
    <w:rsid w:val="00241927"/>
    <w:rsid w:val="00245662"/>
    <w:rsid w:val="00252406"/>
    <w:rsid w:val="0025766D"/>
    <w:rsid w:val="0026014E"/>
    <w:rsid w:val="00261F4E"/>
    <w:rsid w:val="00264520"/>
    <w:rsid w:val="00275150"/>
    <w:rsid w:val="00275511"/>
    <w:rsid w:val="00284175"/>
    <w:rsid w:val="002913BA"/>
    <w:rsid w:val="00292894"/>
    <w:rsid w:val="002933F2"/>
    <w:rsid w:val="00294076"/>
    <w:rsid w:val="002942C3"/>
    <w:rsid w:val="002961CE"/>
    <w:rsid w:val="002A23E9"/>
    <w:rsid w:val="002A401E"/>
    <w:rsid w:val="002A59AD"/>
    <w:rsid w:val="002B2976"/>
    <w:rsid w:val="002C4ECD"/>
    <w:rsid w:val="002C7046"/>
    <w:rsid w:val="002D0B0C"/>
    <w:rsid w:val="002E1843"/>
    <w:rsid w:val="002E4E62"/>
    <w:rsid w:val="002E4E95"/>
    <w:rsid w:val="002E6D4A"/>
    <w:rsid w:val="002F1182"/>
    <w:rsid w:val="002F64AD"/>
    <w:rsid w:val="00301414"/>
    <w:rsid w:val="00304241"/>
    <w:rsid w:val="00304EEB"/>
    <w:rsid w:val="00306095"/>
    <w:rsid w:val="0031021E"/>
    <w:rsid w:val="00312C71"/>
    <w:rsid w:val="0031469E"/>
    <w:rsid w:val="003178AA"/>
    <w:rsid w:val="00321C60"/>
    <w:rsid w:val="00322BA4"/>
    <w:rsid w:val="00327A7C"/>
    <w:rsid w:val="00327C67"/>
    <w:rsid w:val="003322C5"/>
    <w:rsid w:val="0033243B"/>
    <w:rsid w:val="00335C4F"/>
    <w:rsid w:val="00337A82"/>
    <w:rsid w:val="0034017B"/>
    <w:rsid w:val="003417E0"/>
    <w:rsid w:val="0034569E"/>
    <w:rsid w:val="00353602"/>
    <w:rsid w:val="00356FDD"/>
    <w:rsid w:val="00361D23"/>
    <w:rsid w:val="0036297B"/>
    <w:rsid w:val="00371D1D"/>
    <w:rsid w:val="0037214C"/>
    <w:rsid w:val="0037489F"/>
    <w:rsid w:val="00375EC0"/>
    <w:rsid w:val="0038142F"/>
    <w:rsid w:val="0038179B"/>
    <w:rsid w:val="00387FA7"/>
    <w:rsid w:val="00391B84"/>
    <w:rsid w:val="003922F7"/>
    <w:rsid w:val="003937B0"/>
    <w:rsid w:val="0039462D"/>
    <w:rsid w:val="003A16B5"/>
    <w:rsid w:val="003A46DD"/>
    <w:rsid w:val="003A472A"/>
    <w:rsid w:val="003A4D0A"/>
    <w:rsid w:val="003A6F19"/>
    <w:rsid w:val="003B0B04"/>
    <w:rsid w:val="003B2E32"/>
    <w:rsid w:val="003B50E1"/>
    <w:rsid w:val="003B59FC"/>
    <w:rsid w:val="003B624D"/>
    <w:rsid w:val="003F61BF"/>
    <w:rsid w:val="003F701C"/>
    <w:rsid w:val="00401913"/>
    <w:rsid w:val="0040265F"/>
    <w:rsid w:val="0040365F"/>
    <w:rsid w:val="00413CCA"/>
    <w:rsid w:val="00422C27"/>
    <w:rsid w:val="00423EF3"/>
    <w:rsid w:val="00424C34"/>
    <w:rsid w:val="00437F17"/>
    <w:rsid w:val="00443AA7"/>
    <w:rsid w:val="0044548F"/>
    <w:rsid w:val="00445BBF"/>
    <w:rsid w:val="004509B5"/>
    <w:rsid w:val="00452315"/>
    <w:rsid w:val="00460352"/>
    <w:rsid w:val="00461F33"/>
    <w:rsid w:val="004643A6"/>
    <w:rsid w:val="004759BE"/>
    <w:rsid w:val="00475ACF"/>
    <w:rsid w:val="0048275D"/>
    <w:rsid w:val="00484C99"/>
    <w:rsid w:val="004908AD"/>
    <w:rsid w:val="00490FAF"/>
    <w:rsid w:val="004A0D34"/>
    <w:rsid w:val="004A7456"/>
    <w:rsid w:val="004B0AF9"/>
    <w:rsid w:val="004B2CAD"/>
    <w:rsid w:val="004B54C2"/>
    <w:rsid w:val="004B691A"/>
    <w:rsid w:val="004C0249"/>
    <w:rsid w:val="004C1FA5"/>
    <w:rsid w:val="004C296F"/>
    <w:rsid w:val="004C5391"/>
    <w:rsid w:val="004D03FA"/>
    <w:rsid w:val="004D0467"/>
    <w:rsid w:val="004D10C0"/>
    <w:rsid w:val="004D1662"/>
    <w:rsid w:val="004D1C55"/>
    <w:rsid w:val="004D2A2E"/>
    <w:rsid w:val="004D4EAC"/>
    <w:rsid w:val="004E6C49"/>
    <w:rsid w:val="004F2343"/>
    <w:rsid w:val="004F429A"/>
    <w:rsid w:val="004F5063"/>
    <w:rsid w:val="00506F3A"/>
    <w:rsid w:val="00507314"/>
    <w:rsid w:val="00507AB3"/>
    <w:rsid w:val="00515462"/>
    <w:rsid w:val="00517C35"/>
    <w:rsid w:val="00520679"/>
    <w:rsid w:val="0052113C"/>
    <w:rsid w:val="0052180B"/>
    <w:rsid w:val="005219D5"/>
    <w:rsid w:val="00522993"/>
    <w:rsid w:val="00524817"/>
    <w:rsid w:val="00524BED"/>
    <w:rsid w:val="00524FB8"/>
    <w:rsid w:val="005250D9"/>
    <w:rsid w:val="00525234"/>
    <w:rsid w:val="00527ADF"/>
    <w:rsid w:val="005314F6"/>
    <w:rsid w:val="0053304A"/>
    <w:rsid w:val="005334BC"/>
    <w:rsid w:val="00533B1A"/>
    <w:rsid w:val="00536B7A"/>
    <w:rsid w:val="005371BA"/>
    <w:rsid w:val="00540AF4"/>
    <w:rsid w:val="00542816"/>
    <w:rsid w:val="00543390"/>
    <w:rsid w:val="00547178"/>
    <w:rsid w:val="00555348"/>
    <w:rsid w:val="005606AD"/>
    <w:rsid w:val="00561585"/>
    <w:rsid w:val="005636C5"/>
    <w:rsid w:val="00563E02"/>
    <w:rsid w:val="00576D4B"/>
    <w:rsid w:val="00576FE0"/>
    <w:rsid w:val="00592E6B"/>
    <w:rsid w:val="005960F3"/>
    <w:rsid w:val="00597028"/>
    <w:rsid w:val="00597E7A"/>
    <w:rsid w:val="005A25D8"/>
    <w:rsid w:val="005A65A0"/>
    <w:rsid w:val="005B101D"/>
    <w:rsid w:val="005B1E55"/>
    <w:rsid w:val="005B64B9"/>
    <w:rsid w:val="005C1E8C"/>
    <w:rsid w:val="005C2175"/>
    <w:rsid w:val="005C272D"/>
    <w:rsid w:val="005C2882"/>
    <w:rsid w:val="005C3B39"/>
    <w:rsid w:val="005C4236"/>
    <w:rsid w:val="005D0672"/>
    <w:rsid w:val="005D06B7"/>
    <w:rsid w:val="005D10B6"/>
    <w:rsid w:val="005D1E29"/>
    <w:rsid w:val="005D4270"/>
    <w:rsid w:val="005D6BB4"/>
    <w:rsid w:val="005E67B1"/>
    <w:rsid w:val="005F0623"/>
    <w:rsid w:val="005F0D00"/>
    <w:rsid w:val="005F0FF1"/>
    <w:rsid w:val="005F565E"/>
    <w:rsid w:val="006008A8"/>
    <w:rsid w:val="0060150E"/>
    <w:rsid w:val="00601C11"/>
    <w:rsid w:val="00601F7E"/>
    <w:rsid w:val="00605491"/>
    <w:rsid w:val="006074F2"/>
    <w:rsid w:val="00611FE0"/>
    <w:rsid w:val="00620490"/>
    <w:rsid w:val="00620BE5"/>
    <w:rsid w:val="00621C84"/>
    <w:rsid w:val="00621F5A"/>
    <w:rsid w:val="0062427B"/>
    <w:rsid w:val="006338DC"/>
    <w:rsid w:val="00633F16"/>
    <w:rsid w:val="00634AB7"/>
    <w:rsid w:val="00634C43"/>
    <w:rsid w:val="00635A67"/>
    <w:rsid w:val="006374A0"/>
    <w:rsid w:val="00637636"/>
    <w:rsid w:val="00640044"/>
    <w:rsid w:val="0064014B"/>
    <w:rsid w:val="00641D07"/>
    <w:rsid w:val="00642DDD"/>
    <w:rsid w:val="00643D72"/>
    <w:rsid w:val="0065028B"/>
    <w:rsid w:val="006509BF"/>
    <w:rsid w:val="00650E80"/>
    <w:rsid w:val="0065123B"/>
    <w:rsid w:val="00651FEC"/>
    <w:rsid w:val="00652F1C"/>
    <w:rsid w:val="0065388B"/>
    <w:rsid w:val="00655480"/>
    <w:rsid w:val="006578C8"/>
    <w:rsid w:val="006578F9"/>
    <w:rsid w:val="006648B2"/>
    <w:rsid w:val="006711BB"/>
    <w:rsid w:val="00672E72"/>
    <w:rsid w:val="00674CEF"/>
    <w:rsid w:val="006750E8"/>
    <w:rsid w:val="00681348"/>
    <w:rsid w:val="00693D42"/>
    <w:rsid w:val="0069411A"/>
    <w:rsid w:val="006A6099"/>
    <w:rsid w:val="006B0DDC"/>
    <w:rsid w:val="006B1045"/>
    <w:rsid w:val="006B5D13"/>
    <w:rsid w:val="006B64D5"/>
    <w:rsid w:val="006C0CFB"/>
    <w:rsid w:val="006C21A0"/>
    <w:rsid w:val="006C6480"/>
    <w:rsid w:val="006D4A0B"/>
    <w:rsid w:val="006E385A"/>
    <w:rsid w:val="006E3B1F"/>
    <w:rsid w:val="006E433C"/>
    <w:rsid w:val="006E4621"/>
    <w:rsid w:val="006E591E"/>
    <w:rsid w:val="006F30AF"/>
    <w:rsid w:val="006F3C15"/>
    <w:rsid w:val="006F7968"/>
    <w:rsid w:val="006F79CF"/>
    <w:rsid w:val="00701A65"/>
    <w:rsid w:val="007052A2"/>
    <w:rsid w:val="00706627"/>
    <w:rsid w:val="0070793C"/>
    <w:rsid w:val="00712467"/>
    <w:rsid w:val="00712B44"/>
    <w:rsid w:val="007136E5"/>
    <w:rsid w:val="007219FA"/>
    <w:rsid w:val="007254E9"/>
    <w:rsid w:val="007332F0"/>
    <w:rsid w:val="00734031"/>
    <w:rsid w:val="0073598F"/>
    <w:rsid w:val="007410FC"/>
    <w:rsid w:val="007505E8"/>
    <w:rsid w:val="007521F4"/>
    <w:rsid w:val="0075264D"/>
    <w:rsid w:val="00754E90"/>
    <w:rsid w:val="007557D6"/>
    <w:rsid w:val="00756EC5"/>
    <w:rsid w:val="007612CE"/>
    <w:rsid w:val="007664AE"/>
    <w:rsid w:val="00767B91"/>
    <w:rsid w:val="00773B11"/>
    <w:rsid w:val="00776277"/>
    <w:rsid w:val="0077745E"/>
    <w:rsid w:val="0078112C"/>
    <w:rsid w:val="00781CB9"/>
    <w:rsid w:val="00795945"/>
    <w:rsid w:val="007A0150"/>
    <w:rsid w:val="007A2935"/>
    <w:rsid w:val="007A3FCC"/>
    <w:rsid w:val="007A667C"/>
    <w:rsid w:val="007B0329"/>
    <w:rsid w:val="007B0B0D"/>
    <w:rsid w:val="007B0DEB"/>
    <w:rsid w:val="007B419D"/>
    <w:rsid w:val="007C2844"/>
    <w:rsid w:val="007C3803"/>
    <w:rsid w:val="007C4079"/>
    <w:rsid w:val="007C4837"/>
    <w:rsid w:val="007D3A02"/>
    <w:rsid w:val="007D464D"/>
    <w:rsid w:val="007E67DD"/>
    <w:rsid w:val="007F334F"/>
    <w:rsid w:val="007F51BA"/>
    <w:rsid w:val="0080103B"/>
    <w:rsid w:val="0080133D"/>
    <w:rsid w:val="00807D47"/>
    <w:rsid w:val="00812302"/>
    <w:rsid w:val="00814E93"/>
    <w:rsid w:val="00816189"/>
    <w:rsid w:val="00820020"/>
    <w:rsid w:val="00821B89"/>
    <w:rsid w:val="00822770"/>
    <w:rsid w:val="00823508"/>
    <w:rsid w:val="00824AC7"/>
    <w:rsid w:val="008310CC"/>
    <w:rsid w:val="00832063"/>
    <w:rsid w:val="00833BAE"/>
    <w:rsid w:val="00836609"/>
    <w:rsid w:val="00847520"/>
    <w:rsid w:val="008528E4"/>
    <w:rsid w:val="00854F36"/>
    <w:rsid w:val="008619F4"/>
    <w:rsid w:val="00862BF1"/>
    <w:rsid w:val="00863DE3"/>
    <w:rsid w:val="008656B9"/>
    <w:rsid w:val="008706F7"/>
    <w:rsid w:val="0087210A"/>
    <w:rsid w:val="00872565"/>
    <w:rsid w:val="00880881"/>
    <w:rsid w:val="00891E95"/>
    <w:rsid w:val="00893E32"/>
    <w:rsid w:val="00896617"/>
    <w:rsid w:val="008966A2"/>
    <w:rsid w:val="0089684D"/>
    <w:rsid w:val="008A1ACA"/>
    <w:rsid w:val="008A2AA7"/>
    <w:rsid w:val="008B20DF"/>
    <w:rsid w:val="008B56F0"/>
    <w:rsid w:val="008C5565"/>
    <w:rsid w:val="008C5AF3"/>
    <w:rsid w:val="008C6908"/>
    <w:rsid w:val="008D1A83"/>
    <w:rsid w:val="008D287D"/>
    <w:rsid w:val="008E0D5C"/>
    <w:rsid w:val="008E2CB3"/>
    <w:rsid w:val="008E4DDC"/>
    <w:rsid w:val="008E608B"/>
    <w:rsid w:val="008F0908"/>
    <w:rsid w:val="008F2CA7"/>
    <w:rsid w:val="0090104F"/>
    <w:rsid w:val="00903C37"/>
    <w:rsid w:val="0090496F"/>
    <w:rsid w:val="0090541D"/>
    <w:rsid w:val="0091374E"/>
    <w:rsid w:val="00920228"/>
    <w:rsid w:val="009219B6"/>
    <w:rsid w:val="00923638"/>
    <w:rsid w:val="009267E4"/>
    <w:rsid w:val="009301FA"/>
    <w:rsid w:val="00931FCA"/>
    <w:rsid w:val="00933C7A"/>
    <w:rsid w:val="009379A9"/>
    <w:rsid w:val="00941043"/>
    <w:rsid w:val="00943D39"/>
    <w:rsid w:val="00950E36"/>
    <w:rsid w:val="00951120"/>
    <w:rsid w:val="009518CF"/>
    <w:rsid w:val="00960C76"/>
    <w:rsid w:val="00962DB9"/>
    <w:rsid w:val="00967C0F"/>
    <w:rsid w:val="00972D0D"/>
    <w:rsid w:val="00973F78"/>
    <w:rsid w:val="0097434F"/>
    <w:rsid w:val="00976844"/>
    <w:rsid w:val="009779DA"/>
    <w:rsid w:val="00980E82"/>
    <w:rsid w:val="0098480B"/>
    <w:rsid w:val="009859F8"/>
    <w:rsid w:val="009960D2"/>
    <w:rsid w:val="0099638D"/>
    <w:rsid w:val="009A1B9C"/>
    <w:rsid w:val="009A549E"/>
    <w:rsid w:val="009A77E4"/>
    <w:rsid w:val="009B0C9F"/>
    <w:rsid w:val="009B2CCF"/>
    <w:rsid w:val="009B2F6A"/>
    <w:rsid w:val="009B4497"/>
    <w:rsid w:val="009B4B80"/>
    <w:rsid w:val="009B64A5"/>
    <w:rsid w:val="009C264E"/>
    <w:rsid w:val="009C2B7D"/>
    <w:rsid w:val="009C3A84"/>
    <w:rsid w:val="009C604B"/>
    <w:rsid w:val="009D4193"/>
    <w:rsid w:val="009D6AF9"/>
    <w:rsid w:val="009D7EC0"/>
    <w:rsid w:val="009E074F"/>
    <w:rsid w:val="009E4C5E"/>
    <w:rsid w:val="009E6FA6"/>
    <w:rsid w:val="009F1B3D"/>
    <w:rsid w:val="009F7330"/>
    <w:rsid w:val="009F787B"/>
    <w:rsid w:val="00A0121F"/>
    <w:rsid w:val="00A015A5"/>
    <w:rsid w:val="00A075FB"/>
    <w:rsid w:val="00A10426"/>
    <w:rsid w:val="00A20E46"/>
    <w:rsid w:val="00A2733E"/>
    <w:rsid w:val="00A320B9"/>
    <w:rsid w:val="00A35F73"/>
    <w:rsid w:val="00A3774B"/>
    <w:rsid w:val="00A40749"/>
    <w:rsid w:val="00A42ACF"/>
    <w:rsid w:val="00A471F4"/>
    <w:rsid w:val="00A52E5C"/>
    <w:rsid w:val="00A559B6"/>
    <w:rsid w:val="00A5729A"/>
    <w:rsid w:val="00A62702"/>
    <w:rsid w:val="00A63C99"/>
    <w:rsid w:val="00A70BE6"/>
    <w:rsid w:val="00A73BFC"/>
    <w:rsid w:val="00A77AB4"/>
    <w:rsid w:val="00A77D6E"/>
    <w:rsid w:val="00A77F32"/>
    <w:rsid w:val="00A91F07"/>
    <w:rsid w:val="00A94137"/>
    <w:rsid w:val="00A94929"/>
    <w:rsid w:val="00A95632"/>
    <w:rsid w:val="00A95ED1"/>
    <w:rsid w:val="00A97C21"/>
    <w:rsid w:val="00AA007F"/>
    <w:rsid w:val="00AA3F5E"/>
    <w:rsid w:val="00AA7B27"/>
    <w:rsid w:val="00AB222B"/>
    <w:rsid w:val="00AB2E1E"/>
    <w:rsid w:val="00AB3B8C"/>
    <w:rsid w:val="00AB4DF9"/>
    <w:rsid w:val="00AB694E"/>
    <w:rsid w:val="00AC1383"/>
    <w:rsid w:val="00AC5FBB"/>
    <w:rsid w:val="00AC78E2"/>
    <w:rsid w:val="00AD463C"/>
    <w:rsid w:val="00AF0F8E"/>
    <w:rsid w:val="00AF5C14"/>
    <w:rsid w:val="00B00AB2"/>
    <w:rsid w:val="00B055EB"/>
    <w:rsid w:val="00B060E1"/>
    <w:rsid w:val="00B144D8"/>
    <w:rsid w:val="00B15A74"/>
    <w:rsid w:val="00B16930"/>
    <w:rsid w:val="00B179A6"/>
    <w:rsid w:val="00B2258B"/>
    <w:rsid w:val="00B23748"/>
    <w:rsid w:val="00B2626E"/>
    <w:rsid w:val="00B42C7E"/>
    <w:rsid w:val="00B44562"/>
    <w:rsid w:val="00B4656C"/>
    <w:rsid w:val="00B52E3B"/>
    <w:rsid w:val="00B53D4A"/>
    <w:rsid w:val="00B61B2A"/>
    <w:rsid w:val="00B64F1F"/>
    <w:rsid w:val="00B7474F"/>
    <w:rsid w:val="00B75282"/>
    <w:rsid w:val="00B753B9"/>
    <w:rsid w:val="00B81177"/>
    <w:rsid w:val="00B8494A"/>
    <w:rsid w:val="00B8730F"/>
    <w:rsid w:val="00B93D98"/>
    <w:rsid w:val="00B95565"/>
    <w:rsid w:val="00B96F59"/>
    <w:rsid w:val="00B97988"/>
    <w:rsid w:val="00BA1B39"/>
    <w:rsid w:val="00BA1BEA"/>
    <w:rsid w:val="00BA3700"/>
    <w:rsid w:val="00BB03B0"/>
    <w:rsid w:val="00BB3EFF"/>
    <w:rsid w:val="00BB4BD1"/>
    <w:rsid w:val="00BB6F45"/>
    <w:rsid w:val="00BC0694"/>
    <w:rsid w:val="00BC26F1"/>
    <w:rsid w:val="00BD1155"/>
    <w:rsid w:val="00BD216F"/>
    <w:rsid w:val="00BD44A7"/>
    <w:rsid w:val="00BD4FB2"/>
    <w:rsid w:val="00BD71AA"/>
    <w:rsid w:val="00BD737E"/>
    <w:rsid w:val="00BE5D09"/>
    <w:rsid w:val="00BF29B0"/>
    <w:rsid w:val="00BF304A"/>
    <w:rsid w:val="00BF695E"/>
    <w:rsid w:val="00BF798A"/>
    <w:rsid w:val="00C014EE"/>
    <w:rsid w:val="00C06346"/>
    <w:rsid w:val="00C16833"/>
    <w:rsid w:val="00C22193"/>
    <w:rsid w:val="00C27D34"/>
    <w:rsid w:val="00C30958"/>
    <w:rsid w:val="00C3214F"/>
    <w:rsid w:val="00C36DB9"/>
    <w:rsid w:val="00C4277B"/>
    <w:rsid w:val="00C45062"/>
    <w:rsid w:val="00C47724"/>
    <w:rsid w:val="00C555C1"/>
    <w:rsid w:val="00C566E6"/>
    <w:rsid w:val="00C568A0"/>
    <w:rsid w:val="00C60885"/>
    <w:rsid w:val="00C63F14"/>
    <w:rsid w:val="00C6679D"/>
    <w:rsid w:val="00C66B34"/>
    <w:rsid w:val="00C739E7"/>
    <w:rsid w:val="00C75A76"/>
    <w:rsid w:val="00C8017A"/>
    <w:rsid w:val="00C824D2"/>
    <w:rsid w:val="00C83763"/>
    <w:rsid w:val="00C83C6A"/>
    <w:rsid w:val="00C85B40"/>
    <w:rsid w:val="00C876E8"/>
    <w:rsid w:val="00C92970"/>
    <w:rsid w:val="00C92A68"/>
    <w:rsid w:val="00C93E9A"/>
    <w:rsid w:val="00C9520A"/>
    <w:rsid w:val="00CA0D49"/>
    <w:rsid w:val="00CA1071"/>
    <w:rsid w:val="00CA107A"/>
    <w:rsid w:val="00CA1423"/>
    <w:rsid w:val="00CB096D"/>
    <w:rsid w:val="00CB255A"/>
    <w:rsid w:val="00CB3BF1"/>
    <w:rsid w:val="00CB6139"/>
    <w:rsid w:val="00CC77B2"/>
    <w:rsid w:val="00CD0323"/>
    <w:rsid w:val="00CD04FB"/>
    <w:rsid w:val="00CD12D0"/>
    <w:rsid w:val="00CD3033"/>
    <w:rsid w:val="00CD5185"/>
    <w:rsid w:val="00CD5BC1"/>
    <w:rsid w:val="00CE3BB8"/>
    <w:rsid w:val="00CE4840"/>
    <w:rsid w:val="00CF01FF"/>
    <w:rsid w:val="00CF0AA4"/>
    <w:rsid w:val="00CF1C36"/>
    <w:rsid w:val="00CF22E7"/>
    <w:rsid w:val="00CF2F70"/>
    <w:rsid w:val="00CF7A55"/>
    <w:rsid w:val="00D03DD9"/>
    <w:rsid w:val="00D06371"/>
    <w:rsid w:val="00D06D55"/>
    <w:rsid w:val="00D07E7F"/>
    <w:rsid w:val="00D115E7"/>
    <w:rsid w:val="00D20B02"/>
    <w:rsid w:val="00D22CC8"/>
    <w:rsid w:val="00D23833"/>
    <w:rsid w:val="00D25BDF"/>
    <w:rsid w:val="00D3029E"/>
    <w:rsid w:val="00D309AB"/>
    <w:rsid w:val="00D373D4"/>
    <w:rsid w:val="00D42F6D"/>
    <w:rsid w:val="00D50231"/>
    <w:rsid w:val="00D51622"/>
    <w:rsid w:val="00D52BBC"/>
    <w:rsid w:val="00D55068"/>
    <w:rsid w:val="00D61810"/>
    <w:rsid w:val="00D64AFF"/>
    <w:rsid w:val="00D67075"/>
    <w:rsid w:val="00D771FA"/>
    <w:rsid w:val="00D77DB1"/>
    <w:rsid w:val="00D8242C"/>
    <w:rsid w:val="00D86A64"/>
    <w:rsid w:val="00D86EF7"/>
    <w:rsid w:val="00D939A7"/>
    <w:rsid w:val="00D94A38"/>
    <w:rsid w:val="00DA1873"/>
    <w:rsid w:val="00DA551E"/>
    <w:rsid w:val="00DA5BB0"/>
    <w:rsid w:val="00DB19E7"/>
    <w:rsid w:val="00DB47E0"/>
    <w:rsid w:val="00DB4C65"/>
    <w:rsid w:val="00DB7252"/>
    <w:rsid w:val="00DB7BE4"/>
    <w:rsid w:val="00DC1904"/>
    <w:rsid w:val="00DC1945"/>
    <w:rsid w:val="00DC41A4"/>
    <w:rsid w:val="00DC4451"/>
    <w:rsid w:val="00DD3381"/>
    <w:rsid w:val="00DD4212"/>
    <w:rsid w:val="00DD7D5D"/>
    <w:rsid w:val="00DE3FFD"/>
    <w:rsid w:val="00DE44AF"/>
    <w:rsid w:val="00DE539D"/>
    <w:rsid w:val="00DE54B7"/>
    <w:rsid w:val="00DE799A"/>
    <w:rsid w:val="00DF56DF"/>
    <w:rsid w:val="00E00E34"/>
    <w:rsid w:val="00E0177B"/>
    <w:rsid w:val="00E13106"/>
    <w:rsid w:val="00E149A2"/>
    <w:rsid w:val="00E162DC"/>
    <w:rsid w:val="00E17407"/>
    <w:rsid w:val="00E2164B"/>
    <w:rsid w:val="00E23299"/>
    <w:rsid w:val="00E233CE"/>
    <w:rsid w:val="00E25BEF"/>
    <w:rsid w:val="00E27E8B"/>
    <w:rsid w:val="00E3119A"/>
    <w:rsid w:val="00E35283"/>
    <w:rsid w:val="00E43F55"/>
    <w:rsid w:val="00E45D5A"/>
    <w:rsid w:val="00E47185"/>
    <w:rsid w:val="00E4773C"/>
    <w:rsid w:val="00E47E42"/>
    <w:rsid w:val="00E50EDD"/>
    <w:rsid w:val="00E53535"/>
    <w:rsid w:val="00E53697"/>
    <w:rsid w:val="00E53C2C"/>
    <w:rsid w:val="00E675C2"/>
    <w:rsid w:val="00E67850"/>
    <w:rsid w:val="00E73401"/>
    <w:rsid w:val="00E8199F"/>
    <w:rsid w:val="00E876F0"/>
    <w:rsid w:val="00E8784D"/>
    <w:rsid w:val="00E926FE"/>
    <w:rsid w:val="00E945E9"/>
    <w:rsid w:val="00EA1EAB"/>
    <w:rsid w:val="00EA2264"/>
    <w:rsid w:val="00EA23BA"/>
    <w:rsid w:val="00EA252E"/>
    <w:rsid w:val="00EA5BAC"/>
    <w:rsid w:val="00EA71E0"/>
    <w:rsid w:val="00EC422F"/>
    <w:rsid w:val="00ED1E35"/>
    <w:rsid w:val="00ED3474"/>
    <w:rsid w:val="00ED7DFF"/>
    <w:rsid w:val="00EE1A6F"/>
    <w:rsid w:val="00EE281F"/>
    <w:rsid w:val="00EE3C19"/>
    <w:rsid w:val="00EE3D54"/>
    <w:rsid w:val="00EE5247"/>
    <w:rsid w:val="00F01A10"/>
    <w:rsid w:val="00F01B8E"/>
    <w:rsid w:val="00F0237D"/>
    <w:rsid w:val="00F07227"/>
    <w:rsid w:val="00F1577C"/>
    <w:rsid w:val="00F17998"/>
    <w:rsid w:val="00F3027E"/>
    <w:rsid w:val="00F36DFA"/>
    <w:rsid w:val="00F37BA7"/>
    <w:rsid w:val="00F43D70"/>
    <w:rsid w:val="00F46055"/>
    <w:rsid w:val="00F50325"/>
    <w:rsid w:val="00F50C4E"/>
    <w:rsid w:val="00F53632"/>
    <w:rsid w:val="00F70867"/>
    <w:rsid w:val="00F71151"/>
    <w:rsid w:val="00F767E5"/>
    <w:rsid w:val="00F76EE1"/>
    <w:rsid w:val="00F77012"/>
    <w:rsid w:val="00F77737"/>
    <w:rsid w:val="00F77D71"/>
    <w:rsid w:val="00F77E54"/>
    <w:rsid w:val="00F903F2"/>
    <w:rsid w:val="00F9660B"/>
    <w:rsid w:val="00F97BE9"/>
    <w:rsid w:val="00FA0CAD"/>
    <w:rsid w:val="00FA1ED2"/>
    <w:rsid w:val="00FA5B36"/>
    <w:rsid w:val="00FA7F4C"/>
    <w:rsid w:val="00FB21A5"/>
    <w:rsid w:val="00FB32B6"/>
    <w:rsid w:val="00FB477D"/>
    <w:rsid w:val="00FB492A"/>
    <w:rsid w:val="00FB55C2"/>
    <w:rsid w:val="00FB7EF0"/>
    <w:rsid w:val="00FC074B"/>
    <w:rsid w:val="00FC24DF"/>
    <w:rsid w:val="00FC3791"/>
    <w:rsid w:val="00FC50F6"/>
    <w:rsid w:val="00FD1102"/>
    <w:rsid w:val="00FD15D0"/>
    <w:rsid w:val="00FD5993"/>
    <w:rsid w:val="00FE259D"/>
    <w:rsid w:val="00FE319B"/>
    <w:rsid w:val="00FE4D0C"/>
    <w:rsid w:val="00FF4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1C4077-1437-41A3-A13F-29B05175D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37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0F6"/>
    <w:pPr>
      <w:ind w:left="720"/>
      <w:contextualSpacing/>
    </w:pPr>
  </w:style>
  <w:style w:type="character" w:styleId="CommentReference">
    <w:name w:val="annotation reference"/>
    <w:basedOn w:val="DefaultParagraphFont"/>
    <w:uiPriority w:val="99"/>
    <w:semiHidden/>
    <w:unhideWhenUsed/>
    <w:rsid w:val="00C27D34"/>
    <w:rPr>
      <w:sz w:val="16"/>
      <w:szCs w:val="16"/>
    </w:rPr>
  </w:style>
  <w:style w:type="paragraph" w:styleId="CommentText">
    <w:name w:val="annotation text"/>
    <w:basedOn w:val="Normal"/>
    <w:link w:val="CommentTextChar"/>
    <w:uiPriority w:val="99"/>
    <w:semiHidden/>
    <w:unhideWhenUsed/>
    <w:rsid w:val="00C27D34"/>
    <w:pPr>
      <w:spacing w:line="240" w:lineRule="auto"/>
      <w:jc w:val="both"/>
    </w:pPr>
    <w:rPr>
      <w:rFonts w:ascii="Times New Roman" w:hAnsi="Times New Roman"/>
      <w:sz w:val="20"/>
      <w:szCs w:val="20"/>
      <w:lang w:val="sr-Cyrl-RS"/>
    </w:rPr>
  </w:style>
  <w:style w:type="character" w:customStyle="1" w:styleId="CommentTextChar">
    <w:name w:val="Comment Text Char"/>
    <w:basedOn w:val="DefaultParagraphFont"/>
    <w:link w:val="CommentText"/>
    <w:uiPriority w:val="99"/>
    <w:semiHidden/>
    <w:rsid w:val="00C27D34"/>
    <w:rPr>
      <w:rFonts w:ascii="Times New Roman" w:hAnsi="Times New Roman"/>
      <w:sz w:val="20"/>
      <w:szCs w:val="20"/>
      <w:lang w:val="sr-Cyrl-RS"/>
    </w:rPr>
  </w:style>
  <w:style w:type="paragraph" w:styleId="BalloonText">
    <w:name w:val="Balloon Text"/>
    <w:basedOn w:val="Normal"/>
    <w:link w:val="BalloonTextChar"/>
    <w:uiPriority w:val="99"/>
    <w:semiHidden/>
    <w:unhideWhenUsed/>
    <w:rsid w:val="00C27D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D34"/>
    <w:rPr>
      <w:rFonts w:ascii="Segoe UI" w:hAnsi="Segoe UI" w:cs="Segoe UI"/>
      <w:sz w:val="18"/>
      <w:szCs w:val="18"/>
    </w:rPr>
  </w:style>
  <w:style w:type="paragraph" w:styleId="Header">
    <w:name w:val="header"/>
    <w:basedOn w:val="Normal"/>
    <w:link w:val="HeaderChar"/>
    <w:uiPriority w:val="99"/>
    <w:unhideWhenUsed/>
    <w:rsid w:val="00893E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3E32"/>
  </w:style>
  <w:style w:type="paragraph" w:styleId="Footer">
    <w:name w:val="footer"/>
    <w:basedOn w:val="Normal"/>
    <w:link w:val="FooterChar"/>
    <w:uiPriority w:val="99"/>
    <w:unhideWhenUsed/>
    <w:rsid w:val="00893E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E32"/>
  </w:style>
  <w:style w:type="paragraph" w:styleId="CommentSubject">
    <w:name w:val="annotation subject"/>
    <w:basedOn w:val="CommentText"/>
    <w:next w:val="CommentText"/>
    <w:link w:val="CommentSubjectChar"/>
    <w:uiPriority w:val="99"/>
    <w:semiHidden/>
    <w:unhideWhenUsed/>
    <w:rsid w:val="00517C35"/>
    <w:pPr>
      <w:jc w:val="left"/>
    </w:pPr>
    <w:rPr>
      <w:rFonts w:asciiTheme="minorHAnsi" w:hAnsiTheme="minorHAnsi"/>
      <w:b/>
      <w:bCs/>
      <w:lang w:val="en-US"/>
    </w:rPr>
  </w:style>
  <w:style w:type="character" w:customStyle="1" w:styleId="CommentSubjectChar">
    <w:name w:val="Comment Subject Char"/>
    <w:basedOn w:val="CommentTextChar"/>
    <w:link w:val="CommentSubject"/>
    <w:uiPriority w:val="99"/>
    <w:semiHidden/>
    <w:rsid w:val="00517C35"/>
    <w:rPr>
      <w:rFonts w:ascii="Times New Roman" w:hAnsi="Times New Roman"/>
      <w:b/>
      <w:bCs/>
      <w:sz w:val="20"/>
      <w:szCs w:val="20"/>
      <w:lang w:val="sr-Cyrl-RS"/>
    </w:rPr>
  </w:style>
  <w:style w:type="paragraph" w:customStyle="1" w:styleId="clan">
    <w:name w:val="clan"/>
    <w:basedOn w:val="Normal"/>
    <w:rsid w:val="00972D0D"/>
    <w:pPr>
      <w:spacing w:before="100" w:beforeAutospacing="1" w:after="100" w:afterAutospacing="1" w:line="240" w:lineRule="auto"/>
    </w:pPr>
    <w:rPr>
      <w:rFonts w:ascii="Times New Roman" w:eastAsia="Times New Roman" w:hAnsi="Times New Roman" w:cs="Times New Roman"/>
      <w:sz w:val="24"/>
      <w:szCs w:val="24"/>
      <w:lang w:val="sr-Cyrl-RS" w:eastAsia="sr-Cyrl-RS"/>
    </w:rPr>
  </w:style>
  <w:style w:type="paragraph" w:customStyle="1" w:styleId="bold">
    <w:name w:val="bold"/>
    <w:basedOn w:val="Normal"/>
    <w:rsid w:val="00972D0D"/>
    <w:pPr>
      <w:spacing w:before="100" w:beforeAutospacing="1" w:after="100" w:afterAutospacing="1" w:line="240" w:lineRule="auto"/>
    </w:pPr>
    <w:rPr>
      <w:rFonts w:ascii="Times New Roman" w:eastAsia="Times New Roman" w:hAnsi="Times New Roman" w:cs="Times New Roman"/>
      <w:sz w:val="24"/>
      <w:szCs w:val="24"/>
      <w:lang w:val="sr-Cyrl-RS" w:eastAsia="sr-Cyrl-RS"/>
    </w:rPr>
  </w:style>
  <w:style w:type="paragraph" w:customStyle="1" w:styleId="v2-clan-left-11">
    <w:name w:val="v2-clan-left-11"/>
    <w:basedOn w:val="Normal"/>
    <w:rsid w:val="00972D0D"/>
    <w:pPr>
      <w:spacing w:before="100" w:beforeAutospacing="1" w:after="100" w:afterAutospacing="1" w:line="240" w:lineRule="auto"/>
    </w:pPr>
    <w:rPr>
      <w:rFonts w:ascii="Times New Roman" w:eastAsia="Times New Roman" w:hAnsi="Times New Roman" w:cs="Times New Roman"/>
      <w:sz w:val="24"/>
      <w:szCs w:val="24"/>
      <w:lang w:val="sr-Cyrl-RS" w:eastAsia="sr-Cyrl-RS"/>
    </w:rPr>
  </w:style>
  <w:style w:type="character" w:customStyle="1" w:styleId="v2-bold-1">
    <w:name w:val="v2-bold-1"/>
    <w:basedOn w:val="DefaultParagraphFont"/>
    <w:rsid w:val="00972D0D"/>
  </w:style>
  <w:style w:type="paragraph" w:styleId="NormalWeb">
    <w:name w:val="Normal (Web)"/>
    <w:basedOn w:val="Normal"/>
    <w:uiPriority w:val="99"/>
    <w:unhideWhenUsed/>
    <w:rsid w:val="00D939A7"/>
    <w:pPr>
      <w:spacing w:before="100" w:beforeAutospacing="1" w:after="100" w:afterAutospacing="1" w:line="240" w:lineRule="auto"/>
    </w:pPr>
    <w:rPr>
      <w:rFonts w:ascii="Times New Roman" w:eastAsia="Times New Roman" w:hAnsi="Times New Roman" w:cs="Times New Roman"/>
      <w:sz w:val="24"/>
      <w:szCs w:val="24"/>
      <w:lang w:val="sr-Cyrl-RS" w:eastAsia="sr-Cyrl-RS"/>
    </w:rPr>
  </w:style>
  <w:style w:type="character" w:styleId="Hyperlink">
    <w:name w:val="Hyperlink"/>
    <w:basedOn w:val="DefaultParagraphFont"/>
    <w:uiPriority w:val="99"/>
    <w:unhideWhenUsed/>
    <w:rsid w:val="00C22193"/>
    <w:rPr>
      <w:color w:val="0563C1" w:themeColor="hyperlink"/>
      <w:u w:val="single"/>
    </w:rPr>
  </w:style>
  <w:style w:type="character" w:customStyle="1" w:styleId="UnresolvedMention1">
    <w:name w:val="Unresolved Mention1"/>
    <w:basedOn w:val="DefaultParagraphFont"/>
    <w:uiPriority w:val="99"/>
    <w:semiHidden/>
    <w:unhideWhenUsed/>
    <w:rsid w:val="00C22193"/>
    <w:rPr>
      <w:color w:val="605E5C"/>
      <w:shd w:val="clear" w:color="auto" w:fill="E1DFDD"/>
    </w:rPr>
  </w:style>
  <w:style w:type="paragraph" w:customStyle="1" w:styleId="basic-paragraph">
    <w:name w:val="basic-paragraph"/>
    <w:basedOn w:val="Normal"/>
    <w:rsid w:val="003937B0"/>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8B56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518686">
      <w:bodyDiv w:val="1"/>
      <w:marLeft w:val="0"/>
      <w:marRight w:val="0"/>
      <w:marTop w:val="0"/>
      <w:marBottom w:val="0"/>
      <w:divBdr>
        <w:top w:val="none" w:sz="0" w:space="0" w:color="auto"/>
        <w:left w:val="none" w:sz="0" w:space="0" w:color="auto"/>
        <w:bottom w:val="none" w:sz="0" w:space="0" w:color="auto"/>
        <w:right w:val="none" w:sz="0" w:space="0" w:color="auto"/>
      </w:divBdr>
      <w:divsChild>
        <w:div w:id="1444762230">
          <w:marLeft w:val="0"/>
          <w:marRight w:val="0"/>
          <w:marTop w:val="0"/>
          <w:marBottom w:val="0"/>
          <w:divBdr>
            <w:top w:val="none" w:sz="0" w:space="0" w:color="auto"/>
            <w:left w:val="none" w:sz="0" w:space="0" w:color="auto"/>
            <w:bottom w:val="none" w:sz="0" w:space="0" w:color="auto"/>
            <w:right w:val="none" w:sz="0" w:space="0" w:color="auto"/>
          </w:divBdr>
        </w:div>
        <w:div w:id="1320883289">
          <w:marLeft w:val="0"/>
          <w:marRight w:val="0"/>
          <w:marTop w:val="0"/>
          <w:marBottom w:val="0"/>
          <w:divBdr>
            <w:top w:val="none" w:sz="0" w:space="0" w:color="auto"/>
            <w:left w:val="none" w:sz="0" w:space="0" w:color="auto"/>
            <w:bottom w:val="none" w:sz="0" w:space="0" w:color="auto"/>
            <w:right w:val="none" w:sz="0" w:space="0" w:color="auto"/>
          </w:divBdr>
        </w:div>
      </w:divsChild>
    </w:div>
    <w:div w:id="884175870">
      <w:bodyDiv w:val="1"/>
      <w:marLeft w:val="0"/>
      <w:marRight w:val="0"/>
      <w:marTop w:val="0"/>
      <w:marBottom w:val="0"/>
      <w:divBdr>
        <w:top w:val="none" w:sz="0" w:space="0" w:color="auto"/>
        <w:left w:val="none" w:sz="0" w:space="0" w:color="auto"/>
        <w:bottom w:val="none" w:sz="0" w:space="0" w:color="auto"/>
        <w:right w:val="none" w:sz="0" w:space="0" w:color="auto"/>
      </w:divBdr>
    </w:div>
    <w:div w:id="1054550243">
      <w:bodyDiv w:val="1"/>
      <w:marLeft w:val="0"/>
      <w:marRight w:val="0"/>
      <w:marTop w:val="0"/>
      <w:marBottom w:val="0"/>
      <w:divBdr>
        <w:top w:val="none" w:sz="0" w:space="0" w:color="auto"/>
        <w:left w:val="none" w:sz="0" w:space="0" w:color="auto"/>
        <w:bottom w:val="none" w:sz="0" w:space="0" w:color="auto"/>
        <w:right w:val="none" w:sz="0" w:space="0" w:color="auto"/>
      </w:divBdr>
      <w:divsChild>
        <w:div w:id="525171906">
          <w:marLeft w:val="0"/>
          <w:marRight w:val="0"/>
          <w:marTop w:val="0"/>
          <w:marBottom w:val="0"/>
          <w:divBdr>
            <w:top w:val="none" w:sz="0" w:space="0" w:color="auto"/>
            <w:left w:val="none" w:sz="0" w:space="0" w:color="auto"/>
            <w:bottom w:val="none" w:sz="0" w:space="0" w:color="auto"/>
            <w:right w:val="none" w:sz="0" w:space="0" w:color="auto"/>
          </w:divBdr>
        </w:div>
      </w:divsChild>
    </w:div>
    <w:div w:id="1152454661">
      <w:bodyDiv w:val="1"/>
      <w:marLeft w:val="0"/>
      <w:marRight w:val="0"/>
      <w:marTop w:val="0"/>
      <w:marBottom w:val="0"/>
      <w:divBdr>
        <w:top w:val="none" w:sz="0" w:space="0" w:color="auto"/>
        <w:left w:val="none" w:sz="0" w:space="0" w:color="auto"/>
        <w:bottom w:val="none" w:sz="0" w:space="0" w:color="auto"/>
        <w:right w:val="none" w:sz="0" w:space="0" w:color="auto"/>
      </w:divBdr>
    </w:div>
    <w:div w:id="157111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E9577-E9A9-4406-A367-CB646B4DD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29</Pages>
  <Words>10309</Words>
  <Characters>58764</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Jelisaveta Tasev</dc:creator>
  <cp:keywords/>
  <dc:description/>
  <cp:lastModifiedBy>Milan Vojvodić</cp:lastModifiedBy>
  <cp:revision>5</cp:revision>
  <cp:lastPrinted>2023-06-20T06:48:00Z</cp:lastPrinted>
  <dcterms:created xsi:type="dcterms:W3CDTF">2023-07-23T10:43:00Z</dcterms:created>
  <dcterms:modified xsi:type="dcterms:W3CDTF">2023-07-24T08:44:00Z</dcterms:modified>
</cp:coreProperties>
</file>